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000000" w:themeFill="text1"/>
        <w:tblLook w:val="04A0" w:firstRow="1" w:lastRow="0" w:firstColumn="1" w:lastColumn="0" w:noHBand="0" w:noVBand="1"/>
      </w:tblPr>
      <w:tblGrid>
        <w:gridCol w:w="924"/>
        <w:gridCol w:w="6654"/>
        <w:gridCol w:w="2862"/>
      </w:tblGrid>
      <w:tr w:rsidR="00E170E8" w:rsidTr="00E170E8">
        <w:tc>
          <w:tcPr>
            <w:tcW w:w="924" w:type="dxa"/>
            <w:shd w:val="clear" w:color="auto" w:fill="000000" w:themeFill="text1"/>
          </w:tcPr>
          <w:p w:rsidR="00E170E8" w:rsidRPr="00E170E8" w:rsidRDefault="00E170E8">
            <w:pPr>
              <w:rPr>
                <w:rFonts w:ascii="Arial" w:hAnsi="Arial" w:cs="Arial"/>
              </w:rPr>
            </w:pPr>
            <w:r w:rsidRPr="00E170E8">
              <w:rPr>
                <w:rFonts w:ascii="Arial" w:hAnsi="Arial" w:cs="Arial"/>
                <w:sz w:val="96"/>
              </w:rPr>
              <w:t>©</w:t>
            </w:r>
          </w:p>
        </w:tc>
        <w:tc>
          <w:tcPr>
            <w:tcW w:w="6654" w:type="dxa"/>
            <w:shd w:val="clear" w:color="auto" w:fill="000000" w:themeFill="text1"/>
            <w:vAlign w:val="center"/>
          </w:tcPr>
          <w:p w:rsidR="00E170E8" w:rsidRPr="00E170E8" w:rsidRDefault="00E170E8" w:rsidP="00E170E8">
            <w:pPr>
              <w:rPr>
                <w:b/>
                <w:sz w:val="28"/>
              </w:rPr>
            </w:pPr>
            <w:r w:rsidRPr="00E170E8">
              <w:rPr>
                <w:b/>
                <w:sz w:val="28"/>
              </w:rPr>
              <w:t>Independent Reading Program &amp; Final Examination</w:t>
            </w:r>
          </w:p>
          <w:p w:rsidR="00E170E8" w:rsidRDefault="00E170E8" w:rsidP="00E170E8">
            <w:r w:rsidRPr="00E170E8">
              <w:rPr>
                <w:sz w:val="24"/>
              </w:rPr>
              <w:t>Classic &amp; Canadian Novels - ENG 4U0</w:t>
            </w:r>
          </w:p>
        </w:tc>
        <w:tc>
          <w:tcPr>
            <w:tcW w:w="2862" w:type="dxa"/>
            <w:shd w:val="clear" w:color="auto" w:fill="000000" w:themeFill="text1"/>
            <w:vAlign w:val="center"/>
          </w:tcPr>
          <w:p w:rsidR="00E170E8" w:rsidRPr="00E170E8" w:rsidRDefault="00E170E8" w:rsidP="00E170E8">
            <w:pPr>
              <w:rPr>
                <w:sz w:val="16"/>
              </w:rPr>
            </w:pPr>
            <w:r w:rsidRPr="00E170E8">
              <w:rPr>
                <w:sz w:val="16"/>
              </w:rPr>
              <w:t>Cawthra Park S</w:t>
            </w:r>
            <w:r>
              <w:rPr>
                <w:sz w:val="16"/>
              </w:rPr>
              <w:t>econdary School</w:t>
            </w:r>
          </w:p>
          <w:p w:rsidR="00E170E8" w:rsidRDefault="00575F64" w:rsidP="00E170E8">
            <w:r>
              <w:rPr>
                <w:sz w:val="16"/>
              </w:rPr>
              <w:t>2014-2015</w:t>
            </w:r>
          </w:p>
        </w:tc>
      </w:tr>
    </w:tbl>
    <w:p w:rsidR="00E170E8" w:rsidRPr="00A06260" w:rsidRDefault="00A06260" w:rsidP="00A06260">
      <w:pPr>
        <w:pStyle w:val="NoSpacing"/>
        <w:jc w:val="right"/>
        <w:rPr>
          <w:i/>
          <w:sz w:val="16"/>
          <w:szCs w:val="16"/>
        </w:rPr>
      </w:pPr>
      <w:r>
        <w:rPr>
          <w:i/>
          <w:sz w:val="16"/>
          <w:szCs w:val="16"/>
        </w:rPr>
        <w:t xml:space="preserve">Last updated </w:t>
      </w:r>
      <w:r w:rsidR="00575F64">
        <w:rPr>
          <w:i/>
          <w:sz w:val="16"/>
          <w:szCs w:val="16"/>
        </w:rPr>
        <w:t>February 2015</w:t>
      </w:r>
    </w:p>
    <w:p w:rsidR="00E170E8" w:rsidRDefault="00E170E8" w:rsidP="00E170E8">
      <w:pPr>
        <w:pStyle w:val="NoSpacing"/>
        <w:rPr>
          <w:sz w:val="24"/>
        </w:rPr>
      </w:pPr>
      <w:r w:rsidRPr="00E170E8">
        <w:rPr>
          <w:sz w:val="24"/>
        </w:rPr>
        <w:t xml:space="preserve">The </w:t>
      </w:r>
      <w:r w:rsidR="00F91937">
        <w:rPr>
          <w:sz w:val="24"/>
        </w:rPr>
        <w:t>"</w:t>
      </w:r>
      <w:r w:rsidRPr="00E170E8">
        <w:rPr>
          <w:sz w:val="24"/>
        </w:rPr>
        <w:t>Independent Reading Program</w:t>
      </w:r>
      <w:r w:rsidR="00F91937">
        <w:rPr>
          <w:sz w:val="24"/>
        </w:rPr>
        <w:t>"</w:t>
      </w:r>
      <w:r w:rsidRPr="00E170E8">
        <w:rPr>
          <w:sz w:val="24"/>
        </w:rPr>
        <w:t xml:space="preserve"> is </w:t>
      </w:r>
      <w:r w:rsidR="00FC6847">
        <w:rPr>
          <w:sz w:val="24"/>
        </w:rPr>
        <w:t xml:space="preserve">an </w:t>
      </w:r>
      <w:r>
        <w:rPr>
          <w:sz w:val="24"/>
        </w:rPr>
        <w:t xml:space="preserve">ongoing </w:t>
      </w:r>
      <w:r w:rsidR="00F91937">
        <w:rPr>
          <w:sz w:val="24"/>
        </w:rPr>
        <w:t xml:space="preserve">unit </w:t>
      </w:r>
      <w:r>
        <w:rPr>
          <w:sz w:val="24"/>
        </w:rPr>
        <w:t xml:space="preserve">throughout the semester. It </w:t>
      </w:r>
      <w:r w:rsidRPr="00E170E8">
        <w:rPr>
          <w:sz w:val="24"/>
        </w:rPr>
        <w:t>includ</w:t>
      </w:r>
      <w:r>
        <w:rPr>
          <w:sz w:val="24"/>
        </w:rPr>
        <w:t>es four summative assessments that form the foundation work for the final examination in this course</w:t>
      </w:r>
      <w:r w:rsidRPr="00E170E8">
        <w:rPr>
          <w:sz w:val="24"/>
        </w:rPr>
        <w:t>.</w:t>
      </w:r>
    </w:p>
    <w:p w:rsidR="00E170E8" w:rsidRDefault="00E170E8" w:rsidP="00E170E8">
      <w:pPr>
        <w:pStyle w:val="NoSpacing"/>
        <w:rPr>
          <w:sz w:val="24"/>
          <w:szCs w:val="24"/>
        </w:rPr>
      </w:pPr>
    </w:p>
    <w:p w:rsidR="00E170E8" w:rsidRDefault="00FE1F8D" w:rsidP="00E170E8">
      <w:pPr>
        <w:pStyle w:val="NoSpacing"/>
        <w:rPr>
          <w:sz w:val="24"/>
          <w:szCs w:val="24"/>
        </w:rPr>
      </w:pPr>
      <w:r>
        <w:rPr>
          <w:sz w:val="24"/>
          <w:szCs w:val="24"/>
        </w:rPr>
        <w:t xml:space="preserve">You will select and read </w:t>
      </w:r>
      <w:r w:rsidR="00E170E8">
        <w:rPr>
          <w:sz w:val="24"/>
          <w:szCs w:val="24"/>
        </w:rPr>
        <w:t xml:space="preserve">two </w:t>
      </w:r>
      <w:r>
        <w:rPr>
          <w:sz w:val="24"/>
          <w:szCs w:val="24"/>
        </w:rPr>
        <w:t xml:space="preserve">'independent study' </w:t>
      </w:r>
      <w:r w:rsidR="00E170E8">
        <w:rPr>
          <w:sz w:val="24"/>
          <w:szCs w:val="24"/>
        </w:rPr>
        <w:t>novels during the semester.  For each novel you will complete a reader's journal (</w:t>
      </w:r>
      <w:r w:rsidR="00FC6847">
        <w:rPr>
          <w:sz w:val="24"/>
          <w:szCs w:val="24"/>
        </w:rPr>
        <w:t>2</w:t>
      </w:r>
      <w:r w:rsidR="00E170E8">
        <w:rPr>
          <w:sz w:val="24"/>
          <w:szCs w:val="24"/>
        </w:rPr>
        <w:t xml:space="preserve"> entries), </w:t>
      </w:r>
      <w:r>
        <w:rPr>
          <w:sz w:val="24"/>
          <w:szCs w:val="24"/>
        </w:rPr>
        <w:t>an annotation of a single photocopied page (see Matthew D. Brown's essay "I'll Have Mine Annotated Please"), and a graphic organizer that makes connections between your text and the works/materials/ideas we discuss in class.</w:t>
      </w:r>
    </w:p>
    <w:p w:rsidR="00E170E8" w:rsidRPr="00E170E8" w:rsidRDefault="00E170E8" w:rsidP="00E170E8">
      <w:pPr>
        <w:pStyle w:val="NoSpacing"/>
        <w:rPr>
          <w:sz w:val="24"/>
          <w:szCs w:val="24"/>
        </w:rPr>
      </w:pPr>
    </w:p>
    <w:p w:rsidR="00E170E8" w:rsidRPr="001B7F97" w:rsidRDefault="00E170E8" w:rsidP="00E170E8">
      <w:pPr>
        <w:pStyle w:val="NoSpacing"/>
        <w:rPr>
          <w:szCs w:val="24"/>
        </w:rPr>
      </w:pPr>
      <w:r w:rsidRPr="009D019C">
        <w:rPr>
          <w:b/>
          <w:sz w:val="28"/>
          <w:szCs w:val="24"/>
          <w:u w:val="single"/>
        </w:rPr>
        <w:t xml:space="preserve">Part 1 - </w:t>
      </w:r>
      <w:r w:rsidR="00A06260">
        <w:rPr>
          <w:b/>
          <w:sz w:val="28"/>
          <w:szCs w:val="24"/>
          <w:u w:val="single"/>
        </w:rPr>
        <w:t>Canadian</w:t>
      </w:r>
      <w:r w:rsidRPr="009D019C">
        <w:rPr>
          <w:b/>
          <w:sz w:val="28"/>
          <w:szCs w:val="24"/>
          <w:u w:val="single"/>
        </w:rPr>
        <w:t xml:space="preserve"> Fiction</w:t>
      </w:r>
      <w:r w:rsidR="001B7F97">
        <w:rPr>
          <w:b/>
          <w:sz w:val="28"/>
          <w:szCs w:val="24"/>
        </w:rPr>
        <w:tab/>
      </w:r>
      <w:r w:rsidR="001B7F97">
        <w:rPr>
          <w:szCs w:val="24"/>
        </w:rPr>
        <w:t>Oral Due: _______________________  Written Due: _______________________</w:t>
      </w:r>
    </w:p>
    <w:p w:rsidR="00E170E8" w:rsidRDefault="00E170E8" w:rsidP="00E170E8">
      <w:pPr>
        <w:pStyle w:val="NoSpacing"/>
        <w:rPr>
          <w:sz w:val="24"/>
          <w:szCs w:val="24"/>
        </w:rPr>
      </w:pPr>
    </w:p>
    <w:p w:rsidR="00A06260" w:rsidRDefault="00A06260" w:rsidP="00A06260">
      <w:pPr>
        <w:pStyle w:val="NoSpacing"/>
        <w:rPr>
          <w:sz w:val="24"/>
          <w:szCs w:val="24"/>
        </w:rPr>
      </w:pPr>
      <w:r>
        <w:rPr>
          <w:sz w:val="24"/>
          <w:szCs w:val="24"/>
        </w:rPr>
        <w:t>Select a novel written by a Canadian and published after 1975. Be sure to have your selection approved by your teacher PRIOR to beginning your study. Unlike the classic fiction text, you MUST ensure that the Canadian novel you select HAS BEEN SHORTLISTED for a major literary award (</w:t>
      </w:r>
      <w:r w:rsidRPr="009D019C">
        <w:rPr>
          <w:sz w:val="24"/>
          <w:szCs w:val="24"/>
        </w:rPr>
        <w:t>Governor General</w:t>
      </w:r>
      <w:r>
        <w:rPr>
          <w:sz w:val="24"/>
          <w:szCs w:val="24"/>
        </w:rPr>
        <w:t>'s</w:t>
      </w:r>
      <w:r w:rsidRPr="009D019C">
        <w:rPr>
          <w:sz w:val="24"/>
          <w:szCs w:val="24"/>
        </w:rPr>
        <w:t xml:space="preserve">, Booker, </w:t>
      </w:r>
      <w:proofErr w:type="spellStart"/>
      <w:r w:rsidRPr="009D019C">
        <w:rPr>
          <w:sz w:val="24"/>
          <w:szCs w:val="24"/>
        </w:rPr>
        <w:t>Giller</w:t>
      </w:r>
      <w:proofErr w:type="spellEnd"/>
      <w:r w:rsidRPr="009D019C">
        <w:rPr>
          <w:sz w:val="24"/>
          <w:szCs w:val="24"/>
        </w:rPr>
        <w:t>, Canada Reads</w:t>
      </w:r>
      <w:r>
        <w:rPr>
          <w:sz w:val="24"/>
          <w:szCs w:val="24"/>
        </w:rPr>
        <w:t>, etc.).</w:t>
      </w:r>
    </w:p>
    <w:p w:rsidR="00051AFD" w:rsidRDefault="00051AFD" w:rsidP="00E170E8">
      <w:pPr>
        <w:pStyle w:val="NoSpacing"/>
        <w:rPr>
          <w:sz w:val="24"/>
          <w:szCs w:val="24"/>
        </w:rPr>
      </w:pPr>
    </w:p>
    <w:p w:rsidR="00051AFD" w:rsidRDefault="00051AFD" w:rsidP="00051AFD">
      <w:pPr>
        <w:pStyle w:val="NoSpacing"/>
        <w:numPr>
          <w:ilvl w:val="0"/>
          <w:numId w:val="1"/>
        </w:numPr>
        <w:rPr>
          <w:sz w:val="24"/>
          <w:szCs w:val="24"/>
        </w:rPr>
      </w:pPr>
      <w:r>
        <w:rPr>
          <w:sz w:val="24"/>
          <w:szCs w:val="24"/>
        </w:rPr>
        <w:t xml:space="preserve">Complete </w:t>
      </w:r>
      <w:r w:rsidR="00FC6847">
        <w:rPr>
          <w:sz w:val="24"/>
          <w:szCs w:val="24"/>
        </w:rPr>
        <w:t>two</w:t>
      </w:r>
      <w:r>
        <w:rPr>
          <w:sz w:val="24"/>
          <w:szCs w:val="24"/>
        </w:rPr>
        <w:t xml:space="preserve"> journal entries as you read (one entry </w:t>
      </w:r>
      <w:r w:rsidR="00FC6847">
        <w:rPr>
          <w:sz w:val="24"/>
          <w:szCs w:val="24"/>
        </w:rPr>
        <w:t>before you reach the half-way point</w:t>
      </w:r>
      <w:r>
        <w:rPr>
          <w:sz w:val="24"/>
          <w:szCs w:val="24"/>
        </w:rPr>
        <w:t>; and one entry after you have finished).</w:t>
      </w:r>
    </w:p>
    <w:p w:rsidR="00FE1F8D" w:rsidRDefault="00051AFD" w:rsidP="00E170E8">
      <w:pPr>
        <w:pStyle w:val="NoSpacing"/>
        <w:numPr>
          <w:ilvl w:val="0"/>
          <w:numId w:val="1"/>
        </w:numPr>
        <w:rPr>
          <w:sz w:val="24"/>
          <w:szCs w:val="24"/>
        </w:rPr>
      </w:pPr>
      <w:r w:rsidRPr="00051AFD">
        <w:rPr>
          <w:sz w:val="24"/>
          <w:szCs w:val="24"/>
        </w:rPr>
        <w:t>Photocopy a single page (choose this page wisely, you want to have plenty to write about) and annotate the page as outline</w:t>
      </w:r>
      <w:r w:rsidR="009D019C">
        <w:rPr>
          <w:sz w:val="24"/>
          <w:szCs w:val="24"/>
        </w:rPr>
        <w:t>d</w:t>
      </w:r>
      <w:r w:rsidRPr="00051AFD">
        <w:rPr>
          <w:sz w:val="24"/>
          <w:szCs w:val="24"/>
        </w:rPr>
        <w:t xml:space="preserve"> in Matthew D. Brown's essay "I'll Have Mine Annotated Please". </w:t>
      </w:r>
    </w:p>
    <w:p w:rsidR="00051AFD" w:rsidRDefault="00051AFD" w:rsidP="00051AFD">
      <w:pPr>
        <w:pStyle w:val="NoSpacing"/>
        <w:numPr>
          <w:ilvl w:val="0"/>
          <w:numId w:val="1"/>
        </w:numPr>
        <w:rPr>
          <w:sz w:val="24"/>
          <w:szCs w:val="24"/>
        </w:rPr>
      </w:pPr>
      <w:r>
        <w:rPr>
          <w:sz w:val="24"/>
          <w:szCs w:val="24"/>
        </w:rPr>
        <w:t>A graphic organizer that clearly shows that you are making connections between the works/materials/ideas that we are studying during class and the independent novel you are studying on your own.</w:t>
      </w:r>
    </w:p>
    <w:p w:rsidR="00051AFD" w:rsidRDefault="00051AFD" w:rsidP="00051AFD">
      <w:pPr>
        <w:pStyle w:val="NoSpacing"/>
        <w:rPr>
          <w:sz w:val="24"/>
          <w:szCs w:val="24"/>
        </w:rPr>
      </w:pPr>
    </w:p>
    <w:p w:rsidR="00051AFD" w:rsidRPr="001B7F97" w:rsidRDefault="009D019C" w:rsidP="00051AFD">
      <w:pPr>
        <w:pStyle w:val="NoSpacing"/>
        <w:rPr>
          <w:sz w:val="28"/>
          <w:szCs w:val="24"/>
        </w:rPr>
      </w:pPr>
      <w:r w:rsidRPr="009D019C">
        <w:rPr>
          <w:b/>
          <w:sz w:val="28"/>
          <w:szCs w:val="24"/>
          <w:u w:val="single"/>
        </w:rPr>
        <w:t xml:space="preserve">Part 2 - </w:t>
      </w:r>
      <w:r w:rsidR="00A06260">
        <w:rPr>
          <w:b/>
          <w:sz w:val="28"/>
          <w:szCs w:val="24"/>
          <w:u w:val="single"/>
        </w:rPr>
        <w:t>Classic</w:t>
      </w:r>
      <w:r w:rsidRPr="009D019C">
        <w:rPr>
          <w:b/>
          <w:sz w:val="28"/>
          <w:szCs w:val="24"/>
          <w:u w:val="single"/>
        </w:rPr>
        <w:t xml:space="preserve"> Fiction</w:t>
      </w:r>
      <w:r w:rsidR="001B7F97">
        <w:rPr>
          <w:sz w:val="28"/>
          <w:szCs w:val="24"/>
        </w:rPr>
        <w:tab/>
        <w:t xml:space="preserve">  </w:t>
      </w:r>
      <w:r w:rsidR="001B7F97">
        <w:rPr>
          <w:szCs w:val="24"/>
        </w:rPr>
        <w:t>Oral Due: _______________________Written Due: _______________________</w:t>
      </w:r>
    </w:p>
    <w:p w:rsidR="00A06260" w:rsidRDefault="00A06260" w:rsidP="00A06260">
      <w:pPr>
        <w:pStyle w:val="NoSpacing"/>
        <w:rPr>
          <w:sz w:val="24"/>
          <w:szCs w:val="24"/>
        </w:rPr>
      </w:pPr>
    </w:p>
    <w:p w:rsidR="00A06260" w:rsidRDefault="00A06260" w:rsidP="00A06260">
      <w:pPr>
        <w:pStyle w:val="NoSpacing"/>
        <w:rPr>
          <w:sz w:val="24"/>
          <w:szCs w:val="24"/>
        </w:rPr>
      </w:pPr>
      <w:r>
        <w:rPr>
          <w:sz w:val="24"/>
          <w:szCs w:val="24"/>
        </w:rPr>
        <w:t>Your teacher will review with you the traits of classic fiction. Based on this criteria, select a novel written prior to 1975 and have your selection approved by your teacher PRIOR to beginning your study.</w:t>
      </w:r>
    </w:p>
    <w:p w:rsidR="00A06260" w:rsidRDefault="00A06260" w:rsidP="00A06260">
      <w:pPr>
        <w:pStyle w:val="NoSpacing"/>
        <w:rPr>
          <w:sz w:val="24"/>
          <w:szCs w:val="24"/>
        </w:rPr>
      </w:pPr>
      <w:r>
        <w:rPr>
          <w:sz w:val="24"/>
          <w:szCs w:val="24"/>
        </w:rPr>
        <w:t>It may be a good idea, but is not required, to select a text that has been short listed for a major literary award (Pulitzer, Nobel, Commonwealth Writer's Prize, Hugo, etc.).</w:t>
      </w:r>
    </w:p>
    <w:p w:rsidR="009D019C" w:rsidRPr="00051AFD" w:rsidRDefault="009D019C" w:rsidP="00051AFD">
      <w:pPr>
        <w:pStyle w:val="NoSpacing"/>
        <w:rPr>
          <w:sz w:val="24"/>
          <w:szCs w:val="24"/>
        </w:rPr>
      </w:pPr>
    </w:p>
    <w:p w:rsidR="009D019C" w:rsidRDefault="009D019C" w:rsidP="009D019C">
      <w:pPr>
        <w:pStyle w:val="NoSpacing"/>
        <w:numPr>
          <w:ilvl w:val="0"/>
          <w:numId w:val="1"/>
        </w:numPr>
        <w:rPr>
          <w:sz w:val="24"/>
          <w:szCs w:val="24"/>
        </w:rPr>
      </w:pPr>
      <w:r>
        <w:rPr>
          <w:sz w:val="24"/>
          <w:szCs w:val="24"/>
        </w:rPr>
        <w:t xml:space="preserve">Complete </w:t>
      </w:r>
      <w:r w:rsidR="00FC6847">
        <w:rPr>
          <w:sz w:val="24"/>
          <w:szCs w:val="24"/>
        </w:rPr>
        <w:t>two</w:t>
      </w:r>
      <w:r>
        <w:rPr>
          <w:sz w:val="24"/>
          <w:szCs w:val="24"/>
        </w:rPr>
        <w:t xml:space="preserve"> journal entries as you read (</w:t>
      </w:r>
      <w:r w:rsidR="00FC6847">
        <w:rPr>
          <w:sz w:val="24"/>
          <w:szCs w:val="24"/>
        </w:rPr>
        <w:t>one entry before you reach the half-way point; and one entry after you have finished</w:t>
      </w:r>
      <w:r>
        <w:rPr>
          <w:sz w:val="24"/>
          <w:szCs w:val="24"/>
        </w:rPr>
        <w:t>).</w:t>
      </w:r>
    </w:p>
    <w:p w:rsidR="009D019C" w:rsidRDefault="009D019C" w:rsidP="009D019C">
      <w:pPr>
        <w:pStyle w:val="NoSpacing"/>
        <w:numPr>
          <w:ilvl w:val="0"/>
          <w:numId w:val="1"/>
        </w:numPr>
        <w:rPr>
          <w:sz w:val="24"/>
          <w:szCs w:val="24"/>
        </w:rPr>
      </w:pPr>
      <w:r w:rsidRPr="00051AFD">
        <w:rPr>
          <w:sz w:val="24"/>
          <w:szCs w:val="24"/>
        </w:rPr>
        <w:t>Photocopy a single page (choose this page wisely, you want to have plenty to write about) and annotate the page as outline</w:t>
      </w:r>
      <w:r>
        <w:rPr>
          <w:sz w:val="24"/>
          <w:szCs w:val="24"/>
        </w:rPr>
        <w:t>d</w:t>
      </w:r>
      <w:r w:rsidRPr="00051AFD">
        <w:rPr>
          <w:sz w:val="24"/>
          <w:szCs w:val="24"/>
        </w:rPr>
        <w:t xml:space="preserve"> in Matthew D. Brown's essay "I'll Have Mine Annotated Please". </w:t>
      </w:r>
    </w:p>
    <w:p w:rsidR="009D019C" w:rsidRDefault="009D019C" w:rsidP="009D019C">
      <w:pPr>
        <w:pStyle w:val="NoSpacing"/>
        <w:numPr>
          <w:ilvl w:val="0"/>
          <w:numId w:val="1"/>
        </w:numPr>
        <w:rPr>
          <w:sz w:val="24"/>
          <w:szCs w:val="24"/>
        </w:rPr>
      </w:pPr>
      <w:r>
        <w:rPr>
          <w:sz w:val="24"/>
          <w:szCs w:val="24"/>
        </w:rPr>
        <w:t>A graphic organizer that clearly shows that you are making connections between the works/materials/ideas that we are studying during class and the independent novel you are studying on your own.</w:t>
      </w:r>
    </w:p>
    <w:p w:rsidR="00FE1F8D" w:rsidRDefault="00FE1F8D" w:rsidP="00E170E8">
      <w:pPr>
        <w:pStyle w:val="NoSpacing"/>
        <w:rPr>
          <w:sz w:val="24"/>
          <w:szCs w:val="24"/>
        </w:rPr>
      </w:pPr>
    </w:p>
    <w:p w:rsidR="00D67EB9" w:rsidRDefault="009D019C" w:rsidP="00E170E8">
      <w:pPr>
        <w:pStyle w:val="NoSpacing"/>
        <w:rPr>
          <w:sz w:val="24"/>
          <w:szCs w:val="24"/>
        </w:rPr>
      </w:pPr>
      <w:r>
        <w:rPr>
          <w:sz w:val="24"/>
          <w:szCs w:val="24"/>
        </w:rPr>
        <w:t>Your teacher will explain in greater detail how to successfully complete eac</w:t>
      </w:r>
      <w:r w:rsidR="001B7F97">
        <w:rPr>
          <w:sz w:val="24"/>
          <w:szCs w:val="24"/>
        </w:rPr>
        <w:t>h written component</w:t>
      </w:r>
      <w:r>
        <w:rPr>
          <w:sz w:val="24"/>
          <w:szCs w:val="24"/>
        </w:rPr>
        <w:t>.  It is extremely important that you follow instructions carefully. If any expectations remain unclear be sure to ask for clarification well in advance of the due date</w:t>
      </w:r>
      <w:r w:rsidR="001B7F97">
        <w:rPr>
          <w:sz w:val="24"/>
          <w:szCs w:val="24"/>
        </w:rPr>
        <w:t>s</w:t>
      </w:r>
      <w:r>
        <w:rPr>
          <w:sz w:val="24"/>
          <w:szCs w:val="24"/>
        </w:rPr>
        <w:t>.</w:t>
      </w:r>
    </w:p>
    <w:p w:rsidR="00D67EB9" w:rsidRDefault="00D67EB9">
      <w:pPr>
        <w:rPr>
          <w:sz w:val="24"/>
          <w:szCs w:val="24"/>
        </w:rPr>
      </w:pPr>
      <w:r>
        <w:rPr>
          <w:sz w:val="24"/>
          <w:szCs w:val="24"/>
        </w:rPr>
        <w:br w:type="page"/>
      </w:r>
    </w:p>
    <w:tbl>
      <w:tblPr>
        <w:tblStyle w:val="TableGrid"/>
        <w:tblW w:w="0" w:type="auto"/>
        <w:tblLook w:val="04A0" w:firstRow="1" w:lastRow="0" w:firstColumn="1" w:lastColumn="0" w:noHBand="0" w:noVBand="1"/>
      </w:tblPr>
      <w:tblGrid>
        <w:gridCol w:w="7038"/>
        <w:gridCol w:w="3402"/>
      </w:tblGrid>
      <w:tr w:rsidR="001A44DB" w:rsidRPr="002A752B" w:rsidTr="002A752B">
        <w:tc>
          <w:tcPr>
            <w:tcW w:w="7038" w:type="dxa"/>
            <w:tcBorders>
              <w:bottom w:val="single" w:sz="4" w:space="0" w:color="auto"/>
              <w:right w:val="nil"/>
            </w:tcBorders>
            <w:shd w:val="clear" w:color="auto" w:fill="000000" w:themeFill="text1"/>
            <w:vAlign w:val="center"/>
          </w:tcPr>
          <w:p w:rsidR="001A44DB" w:rsidRPr="002A752B" w:rsidRDefault="001A44DB" w:rsidP="002A752B">
            <w:pPr>
              <w:pStyle w:val="NoSpacing"/>
              <w:rPr>
                <w:b/>
                <w:sz w:val="24"/>
                <w:szCs w:val="20"/>
              </w:rPr>
            </w:pPr>
            <w:r w:rsidRPr="002A752B">
              <w:rPr>
                <w:b/>
                <w:sz w:val="24"/>
                <w:szCs w:val="20"/>
              </w:rPr>
              <w:lastRenderedPageBreak/>
              <w:t>Performance Criteria for the two Oral Packages</w:t>
            </w:r>
          </w:p>
        </w:tc>
        <w:tc>
          <w:tcPr>
            <w:tcW w:w="3402" w:type="dxa"/>
            <w:tcBorders>
              <w:left w:val="nil"/>
              <w:bottom w:val="single" w:sz="4" w:space="0" w:color="auto"/>
            </w:tcBorders>
            <w:shd w:val="clear" w:color="auto" w:fill="000000" w:themeFill="text1"/>
          </w:tcPr>
          <w:p w:rsidR="001A44DB" w:rsidRPr="002A752B" w:rsidRDefault="001A44DB" w:rsidP="002A752B">
            <w:pPr>
              <w:pStyle w:val="NoSpacing"/>
              <w:rPr>
                <w:sz w:val="24"/>
                <w:szCs w:val="20"/>
              </w:rPr>
            </w:pPr>
          </w:p>
          <w:p w:rsidR="001A44DB" w:rsidRPr="002A752B" w:rsidRDefault="001A44DB" w:rsidP="002A752B">
            <w:pPr>
              <w:pStyle w:val="NoSpacing"/>
              <w:rPr>
                <w:sz w:val="24"/>
                <w:szCs w:val="20"/>
              </w:rPr>
            </w:pPr>
          </w:p>
        </w:tc>
      </w:tr>
      <w:tr w:rsidR="001A44DB" w:rsidRPr="00F91937" w:rsidTr="002A752B">
        <w:tc>
          <w:tcPr>
            <w:tcW w:w="7038" w:type="dxa"/>
            <w:tcBorders>
              <w:bottom w:val="nil"/>
              <w:right w:val="nil"/>
            </w:tcBorders>
          </w:tcPr>
          <w:p w:rsidR="001A44DB" w:rsidRPr="00F91937" w:rsidRDefault="001A44DB" w:rsidP="002A752B">
            <w:pPr>
              <w:pStyle w:val="NoSpacing"/>
              <w:rPr>
                <w:b/>
                <w:sz w:val="20"/>
                <w:szCs w:val="20"/>
              </w:rPr>
            </w:pPr>
            <w:r w:rsidRPr="00F91937">
              <w:rPr>
                <w:b/>
                <w:sz w:val="20"/>
                <w:szCs w:val="20"/>
              </w:rPr>
              <w:t>Knowledge &amp; Understanding</w:t>
            </w:r>
          </w:p>
        </w:tc>
        <w:tc>
          <w:tcPr>
            <w:tcW w:w="3402" w:type="dxa"/>
            <w:tcBorders>
              <w:left w:val="nil"/>
              <w:bottom w:val="nil"/>
            </w:tcBorders>
          </w:tcPr>
          <w:p w:rsidR="001A44DB" w:rsidRPr="00F91937" w:rsidRDefault="001A44DB" w:rsidP="002A752B">
            <w:pPr>
              <w:pStyle w:val="NoSpacing"/>
              <w:rPr>
                <w:sz w:val="20"/>
                <w:szCs w:val="20"/>
              </w:rPr>
            </w:pPr>
          </w:p>
        </w:tc>
      </w:tr>
      <w:tr w:rsidR="001A44DB" w:rsidRPr="00F91937" w:rsidTr="002A752B">
        <w:tc>
          <w:tcPr>
            <w:tcW w:w="7038" w:type="dxa"/>
            <w:tcBorders>
              <w:top w:val="nil"/>
              <w:bottom w:val="nil"/>
              <w:right w:val="nil"/>
            </w:tcBorders>
          </w:tcPr>
          <w:p w:rsidR="001A44DB" w:rsidRPr="00F91937" w:rsidRDefault="002A752B" w:rsidP="002A752B">
            <w:pPr>
              <w:pStyle w:val="NoSpacing"/>
              <w:numPr>
                <w:ilvl w:val="0"/>
                <w:numId w:val="2"/>
              </w:numPr>
              <w:rPr>
                <w:sz w:val="20"/>
                <w:szCs w:val="20"/>
              </w:rPr>
            </w:pPr>
            <w:r w:rsidRPr="00F91937">
              <w:rPr>
                <w:sz w:val="20"/>
                <w:szCs w:val="20"/>
              </w:rPr>
              <w:t>identifies the most important ideas and supporting details in complex and challenging texts</w:t>
            </w:r>
          </w:p>
        </w:tc>
        <w:tc>
          <w:tcPr>
            <w:tcW w:w="3402" w:type="dxa"/>
            <w:tcBorders>
              <w:top w:val="nil"/>
              <w:left w:val="nil"/>
              <w:bottom w:val="nil"/>
            </w:tcBorders>
          </w:tcPr>
          <w:p w:rsidR="001A44DB" w:rsidRPr="00F91937" w:rsidRDefault="001A44DB" w:rsidP="002A752B">
            <w:pPr>
              <w:pStyle w:val="NoSpacing"/>
              <w:jc w:val="center"/>
              <w:rPr>
                <w:sz w:val="20"/>
                <w:szCs w:val="20"/>
              </w:rPr>
            </w:pPr>
            <w:r w:rsidRPr="00F91937">
              <w:rPr>
                <w:sz w:val="20"/>
                <w:szCs w:val="20"/>
              </w:rPr>
              <w:t>R     1     2     3     4-    4    4+</w:t>
            </w:r>
          </w:p>
        </w:tc>
      </w:tr>
      <w:tr w:rsidR="001A44DB" w:rsidRPr="00F91937" w:rsidTr="002A752B">
        <w:tc>
          <w:tcPr>
            <w:tcW w:w="7038" w:type="dxa"/>
            <w:tcBorders>
              <w:top w:val="nil"/>
              <w:right w:val="nil"/>
            </w:tcBorders>
          </w:tcPr>
          <w:p w:rsidR="001A44DB" w:rsidRPr="00F91937" w:rsidRDefault="00F91937" w:rsidP="002A752B">
            <w:pPr>
              <w:pStyle w:val="NoSpacing"/>
              <w:numPr>
                <w:ilvl w:val="0"/>
                <w:numId w:val="2"/>
              </w:numPr>
              <w:rPr>
                <w:sz w:val="20"/>
                <w:szCs w:val="20"/>
              </w:rPr>
            </w:pPr>
            <w:r w:rsidRPr="00F91937">
              <w:rPr>
                <w:sz w:val="20"/>
                <w:szCs w:val="20"/>
              </w:rPr>
              <w:t>identifies</w:t>
            </w:r>
            <w:r w:rsidR="002A752B" w:rsidRPr="00F91937">
              <w:rPr>
                <w:sz w:val="20"/>
                <w:szCs w:val="20"/>
              </w:rPr>
              <w:t xml:space="preserve"> a variety of elements of style in texts and explain how they help communicate meaning and enhance the effectiveness of the texts</w:t>
            </w:r>
          </w:p>
        </w:tc>
        <w:tc>
          <w:tcPr>
            <w:tcW w:w="3402" w:type="dxa"/>
            <w:tcBorders>
              <w:top w:val="nil"/>
              <w:left w:val="nil"/>
            </w:tcBorders>
          </w:tcPr>
          <w:p w:rsidR="001A44DB" w:rsidRPr="00F91937" w:rsidRDefault="001A44DB" w:rsidP="002A752B">
            <w:pPr>
              <w:pStyle w:val="NoSpacing"/>
              <w:jc w:val="center"/>
              <w:rPr>
                <w:sz w:val="20"/>
                <w:szCs w:val="20"/>
              </w:rPr>
            </w:pPr>
            <w:r w:rsidRPr="00F91937">
              <w:rPr>
                <w:sz w:val="20"/>
                <w:szCs w:val="20"/>
              </w:rPr>
              <w:t>R     1     2     3     4-    4    4+</w:t>
            </w:r>
          </w:p>
        </w:tc>
      </w:tr>
      <w:tr w:rsidR="001A44DB" w:rsidRPr="00F91937" w:rsidTr="002A752B">
        <w:tc>
          <w:tcPr>
            <w:tcW w:w="7038" w:type="dxa"/>
            <w:tcBorders>
              <w:bottom w:val="nil"/>
              <w:right w:val="nil"/>
            </w:tcBorders>
          </w:tcPr>
          <w:p w:rsidR="001A44DB" w:rsidRPr="00F91937" w:rsidRDefault="001A44DB" w:rsidP="002A752B">
            <w:pPr>
              <w:pStyle w:val="NoSpacing"/>
              <w:rPr>
                <w:b/>
                <w:sz w:val="20"/>
                <w:szCs w:val="20"/>
              </w:rPr>
            </w:pPr>
            <w:r w:rsidRPr="00F91937">
              <w:rPr>
                <w:b/>
                <w:sz w:val="20"/>
                <w:szCs w:val="20"/>
              </w:rPr>
              <w:t>Thinking &amp; Inquiry</w:t>
            </w:r>
          </w:p>
        </w:tc>
        <w:tc>
          <w:tcPr>
            <w:tcW w:w="3402" w:type="dxa"/>
            <w:tcBorders>
              <w:left w:val="nil"/>
              <w:bottom w:val="nil"/>
            </w:tcBorders>
          </w:tcPr>
          <w:p w:rsidR="001A44DB" w:rsidRPr="00F91937" w:rsidRDefault="001A44DB" w:rsidP="002A752B">
            <w:pPr>
              <w:pStyle w:val="NoSpacing"/>
              <w:rPr>
                <w:sz w:val="20"/>
                <w:szCs w:val="20"/>
              </w:rPr>
            </w:pPr>
          </w:p>
        </w:tc>
      </w:tr>
      <w:tr w:rsidR="001A44DB" w:rsidRPr="00F91937" w:rsidTr="002A752B">
        <w:tc>
          <w:tcPr>
            <w:tcW w:w="7038" w:type="dxa"/>
            <w:tcBorders>
              <w:top w:val="nil"/>
              <w:bottom w:val="nil"/>
              <w:right w:val="nil"/>
            </w:tcBorders>
          </w:tcPr>
          <w:p w:rsidR="001A44DB" w:rsidRPr="00F91937" w:rsidRDefault="002A752B" w:rsidP="002A752B">
            <w:pPr>
              <w:pStyle w:val="NoSpacing"/>
              <w:numPr>
                <w:ilvl w:val="0"/>
                <w:numId w:val="2"/>
              </w:numPr>
              <w:rPr>
                <w:sz w:val="20"/>
                <w:szCs w:val="20"/>
              </w:rPr>
            </w:pPr>
            <w:r w:rsidRPr="00F91937">
              <w:rPr>
                <w:sz w:val="20"/>
                <w:szCs w:val="20"/>
              </w:rPr>
              <w:t>analyses texts in terms of the information, ideas, issues, and themes they explore, examining how various aspects of the texts contribute to the presentation or development of these elements</w:t>
            </w:r>
          </w:p>
        </w:tc>
        <w:tc>
          <w:tcPr>
            <w:tcW w:w="3402" w:type="dxa"/>
            <w:tcBorders>
              <w:top w:val="nil"/>
              <w:left w:val="nil"/>
              <w:bottom w:val="nil"/>
            </w:tcBorders>
          </w:tcPr>
          <w:p w:rsidR="001A44DB" w:rsidRPr="00F91937" w:rsidRDefault="001A44DB" w:rsidP="002A752B">
            <w:pPr>
              <w:pStyle w:val="NoSpacing"/>
              <w:jc w:val="center"/>
              <w:rPr>
                <w:sz w:val="20"/>
                <w:szCs w:val="20"/>
              </w:rPr>
            </w:pPr>
            <w:r w:rsidRPr="00F91937">
              <w:rPr>
                <w:sz w:val="20"/>
                <w:szCs w:val="20"/>
              </w:rPr>
              <w:t>R     1     2     3     4-    4    4+</w:t>
            </w:r>
          </w:p>
        </w:tc>
      </w:tr>
      <w:tr w:rsidR="001A44DB" w:rsidRPr="00F91937" w:rsidTr="002A752B">
        <w:tc>
          <w:tcPr>
            <w:tcW w:w="7038" w:type="dxa"/>
            <w:tcBorders>
              <w:bottom w:val="nil"/>
              <w:right w:val="nil"/>
            </w:tcBorders>
          </w:tcPr>
          <w:p w:rsidR="001A44DB" w:rsidRPr="00F91937" w:rsidRDefault="001A44DB" w:rsidP="002A752B">
            <w:pPr>
              <w:pStyle w:val="NoSpacing"/>
              <w:rPr>
                <w:b/>
                <w:sz w:val="20"/>
                <w:szCs w:val="20"/>
              </w:rPr>
            </w:pPr>
            <w:r w:rsidRPr="00F91937">
              <w:rPr>
                <w:b/>
                <w:sz w:val="20"/>
                <w:szCs w:val="20"/>
              </w:rPr>
              <w:t>Communication</w:t>
            </w:r>
          </w:p>
        </w:tc>
        <w:tc>
          <w:tcPr>
            <w:tcW w:w="3402" w:type="dxa"/>
            <w:tcBorders>
              <w:left w:val="nil"/>
              <w:bottom w:val="nil"/>
            </w:tcBorders>
          </w:tcPr>
          <w:p w:rsidR="001A44DB" w:rsidRPr="00F91937" w:rsidRDefault="001A44DB" w:rsidP="002A752B">
            <w:pPr>
              <w:pStyle w:val="NoSpacing"/>
              <w:rPr>
                <w:sz w:val="20"/>
                <w:szCs w:val="20"/>
              </w:rPr>
            </w:pPr>
          </w:p>
        </w:tc>
      </w:tr>
      <w:tr w:rsidR="001A44DB" w:rsidRPr="00F91937" w:rsidTr="002A752B">
        <w:tc>
          <w:tcPr>
            <w:tcW w:w="7038" w:type="dxa"/>
            <w:tcBorders>
              <w:top w:val="nil"/>
              <w:bottom w:val="nil"/>
              <w:right w:val="nil"/>
            </w:tcBorders>
          </w:tcPr>
          <w:p w:rsidR="001A44DB" w:rsidRPr="00F91937" w:rsidRDefault="00D47AA0" w:rsidP="002A752B">
            <w:pPr>
              <w:pStyle w:val="NoSpacing"/>
              <w:numPr>
                <w:ilvl w:val="0"/>
                <w:numId w:val="2"/>
              </w:numPr>
              <w:rPr>
                <w:sz w:val="20"/>
                <w:szCs w:val="20"/>
              </w:rPr>
            </w:pPr>
            <w:r w:rsidRPr="00F91937">
              <w:rPr>
                <w:sz w:val="20"/>
                <w:szCs w:val="20"/>
              </w:rPr>
              <w:t>uses speaking skills and strategies appropriately to communicate with an audience</w:t>
            </w:r>
          </w:p>
        </w:tc>
        <w:tc>
          <w:tcPr>
            <w:tcW w:w="3402" w:type="dxa"/>
            <w:tcBorders>
              <w:top w:val="nil"/>
              <w:left w:val="nil"/>
              <w:bottom w:val="nil"/>
            </w:tcBorders>
          </w:tcPr>
          <w:p w:rsidR="001A44DB" w:rsidRPr="00F91937" w:rsidRDefault="001A44DB" w:rsidP="002A752B">
            <w:pPr>
              <w:pStyle w:val="NoSpacing"/>
              <w:jc w:val="center"/>
              <w:rPr>
                <w:sz w:val="20"/>
                <w:szCs w:val="20"/>
              </w:rPr>
            </w:pPr>
            <w:r w:rsidRPr="00F91937">
              <w:rPr>
                <w:sz w:val="20"/>
                <w:szCs w:val="20"/>
              </w:rPr>
              <w:t>R     1     2     3     4-    4    4+</w:t>
            </w:r>
          </w:p>
        </w:tc>
      </w:tr>
      <w:tr w:rsidR="001A44DB" w:rsidRPr="00F91937" w:rsidTr="002A752B">
        <w:tc>
          <w:tcPr>
            <w:tcW w:w="7038" w:type="dxa"/>
            <w:tcBorders>
              <w:top w:val="nil"/>
              <w:right w:val="nil"/>
            </w:tcBorders>
          </w:tcPr>
          <w:p w:rsidR="001A44DB" w:rsidRPr="00F91937" w:rsidRDefault="00D47AA0" w:rsidP="002A752B">
            <w:pPr>
              <w:pStyle w:val="NoSpacing"/>
              <w:numPr>
                <w:ilvl w:val="0"/>
                <w:numId w:val="2"/>
              </w:numPr>
              <w:rPr>
                <w:sz w:val="20"/>
                <w:szCs w:val="20"/>
              </w:rPr>
            </w:pPr>
            <w:r w:rsidRPr="00F91937">
              <w:rPr>
                <w:sz w:val="20"/>
                <w:szCs w:val="20"/>
              </w:rPr>
              <w:t>listens in order to understand and responds to questions appropriately</w:t>
            </w:r>
          </w:p>
        </w:tc>
        <w:tc>
          <w:tcPr>
            <w:tcW w:w="3402" w:type="dxa"/>
            <w:tcBorders>
              <w:top w:val="nil"/>
              <w:left w:val="nil"/>
              <w:bottom w:val="single" w:sz="4" w:space="0" w:color="auto"/>
            </w:tcBorders>
          </w:tcPr>
          <w:p w:rsidR="001A44DB" w:rsidRPr="00F91937" w:rsidRDefault="001A44DB" w:rsidP="002A752B">
            <w:pPr>
              <w:pStyle w:val="NoSpacing"/>
              <w:jc w:val="center"/>
              <w:rPr>
                <w:sz w:val="20"/>
                <w:szCs w:val="20"/>
              </w:rPr>
            </w:pPr>
            <w:r w:rsidRPr="00F91937">
              <w:rPr>
                <w:sz w:val="20"/>
                <w:szCs w:val="20"/>
              </w:rPr>
              <w:t>R     1     2     3     4-    4    4+</w:t>
            </w:r>
          </w:p>
        </w:tc>
      </w:tr>
      <w:tr w:rsidR="001A44DB" w:rsidRPr="00F91937" w:rsidTr="002A752B">
        <w:tc>
          <w:tcPr>
            <w:tcW w:w="7038" w:type="dxa"/>
            <w:tcBorders>
              <w:bottom w:val="nil"/>
              <w:right w:val="nil"/>
            </w:tcBorders>
          </w:tcPr>
          <w:p w:rsidR="001A44DB" w:rsidRPr="00F91937" w:rsidRDefault="001A44DB" w:rsidP="002A752B">
            <w:pPr>
              <w:pStyle w:val="NoSpacing"/>
              <w:rPr>
                <w:b/>
                <w:sz w:val="20"/>
                <w:szCs w:val="20"/>
              </w:rPr>
            </w:pPr>
            <w:r w:rsidRPr="00F91937">
              <w:rPr>
                <w:b/>
                <w:sz w:val="20"/>
                <w:szCs w:val="20"/>
              </w:rPr>
              <w:t>Application</w:t>
            </w:r>
          </w:p>
        </w:tc>
        <w:tc>
          <w:tcPr>
            <w:tcW w:w="3402" w:type="dxa"/>
            <w:tcBorders>
              <w:left w:val="nil"/>
              <w:bottom w:val="nil"/>
            </w:tcBorders>
          </w:tcPr>
          <w:p w:rsidR="001A44DB" w:rsidRPr="00F91937" w:rsidRDefault="001A44DB" w:rsidP="002A752B">
            <w:pPr>
              <w:pStyle w:val="NoSpacing"/>
              <w:rPr>
                <w:sz w:val="20"/>
                <w:szCs w:val="20"/>
              </w:rPr>
            </w:pPr>
          </w:p>
        </w:tc>
      </w:tr>
      <w:tr w:rsidR="001A44DB" w:rsidRPr="00F91937" w:rsidTr="002A752B">
        <w:tc>
          <w:tcPr>
            <w:tcW w:w="7038" w:type="dxa"/>
            <w:tcBorders>
              <w:top w:val="nil"/>
              <w:bottom w:val="nil"/>
              <w:right w:val="nil"/>
            </w:tcBorders>
          </w:tcPr>
          <w:p w:rsidR="001A44DB" w:rsidRPr="00F91937" w:rsidRDefault="00D47AA0" w:rsidP="002A752B">
            <w:pPr>
              <w:pStyle w:val="NoSpacing"/>
              <w:numPr>
                <w:ilvl w:val="0"/>
                <w:numId w:val="2"/>
              </w:numPr>
              <w:rPr>
                <w:sz w:val="20"/>
                <w:szCs w:val="20"/>
              </w:rPr>
            </w:pPr>
            <w:r w:rsidRPr="00F91937">
              <w:rPr>
                <w:sz w:val="20"/>
                <w:szCs w:val="20"/>
              </w:rPr>
              <w:t>communicates in a clear, coherent manner, using a structure and style effective for the purpose</w:t>
            </w:r>
          </w:p>
        </w:tc>
        <w:tc>
          <w:tcPr>
            <w:tcW w:w="3402" w:type="dxa"/>
            <w:tcBorders>
              <w:top w:val="nil"/>
              <w:left w:val="nil"/>
              <w:bottom w:val="nil"/>
            </w:tcBorders>
          </w:tcPr>
          <w:p w:rsidR="001A44DB" w:rsidRPr="00F91937" w:rsidRDefault="001A44DB" w:rsidP="002A752B">
            <w:pPr>
              <w:pStyle w:val="NoSpacing"/>
              <w:jc w:val="center"/>
              <w:rPr>
                <w:sz w:val="20"/>
                <w:szCs w:val="20"/>
              </w:rPr>
            </w:pPr>
            <w:r w:rsidRPr="00F91937">
              <w:rPr>
                <w:sz w:val="20"/>
                <w:szCs w:val="20"/>
              </w:rPr>
              <w:t>R     1     2     3     4-    4    4+</w:t>
            </w:r>
          </w:p>
        </w:tc>
      </w:tr>
      <w:tr w:rsidR="001A44DB" w:rsidRPr="00F91937" w:rsidTr="002A752B">
        <w:tc>
          <w:tcPr>
            <w:tcW w:w="7038" w:type="dxa"/>
            <w:tcBorders>
              <w:top w:val="nil"/>
              <w:right w:val="nil"/>
            </w:tcBorders>
          </w:tcPr>
          <w:p w:rsidR="001A44DB" w:rsidRDefault="00D47AA0" w:rsidP="002A752B">
            <w:pPr>
              <w:pStyle w:val="NoSpacing"/>
              <w:numPr>
                <w:ilvl w:val="0"/>
                <w:numId w:val="2"/>
              </w:numPr>
              <w:rPr>
                <w:sz w:val="20"/>
                <w:szCs w:val="20"/>
              </w:rPr>
            </w:pPr>
            <w:r w:rsidRPr="00F91937">
              <w:rPr>
                <w:sz w:val="20"/>
                <w:szCs w:val="20"/>
              </w:rPr>
              <w:t>use</w:t>
            </w:r>
            <w:r w:rsidR="00F91937" w:rsidRPr="00F91937">
              <w:rPr>
                <w:sz w:val="20"/>
                <w:szCs w:val="20"/>
              </w:rPr>
              <w:t>s</w:t>
            </w:r>
            <w:r w:rsidRPr="00F91937">
              <w:rPr>
                <w:sz w:val="20"/>
                <w:szCs w:val="20"/>
              </w:rPr>
              <w:t xml:space="preserve"> the most appropriate words, phrases, and terminology, and a variety of stylistic devices, to communicate their meaning in a compelling way</w:t>
            </w:r>
          </w:p>
          <w:p w:rsidR="008E0FDA" w:rsidRPr="00F91937" w:rsidRDefault="008E0FDA" w:rsidP="002A752B">
            <w:pPr>
              <w:pStyle w:val="NoSpacing"/>
              <w:numPr>
                <w:ilvl w:val="0"/>
                <w:numId w:val="2"/>
              </w:numPr>
              <w:rPr>
                <w:sz w:val="20"/>
                <w:szCs w:val="20"/>
              </w:rPr>
            </w:pPr>
            <w:r>
              <w:rPr>
                <w:sz w:val="20"/>
                <w:szCs w:val="20"/>
              </w:rPr>
              <w:t>identify a variety of their skills in listening, speaking, writing, viewing, and representing and explain how the skills help them read more effectively</w:t>
            </w:r>
          </w:p>
        </w:tc>
        <w:tc>
          <w:tcPr>
            <w:tcW w:w="3402" w:type="dxa"/>
            <w:tcBorders>
              <w:top w:val="nil"/>
              <w:left w:val="nil"/>
            </w:tcBorders>
          </w:tcPr>
          <w:p w:rsidR="001A44DB" w:rsidRDefault="001A44DB" w:rsidP="002A752B">
            <w:pPr>
              <w:pStyle w:val="NoSpacing"/>
              <w:jc w:val="center"/>
              <w:rPr>
                <w:sz w:val="20"/>
                <w:szCs w:val="20"/>
              </w:rPr>
            </w:pPr>
            <w:r w:rsidRPr="00F91937">
              <w:rPr>
                <w:sz w:val="20"/>
                <w:szCs w:val="20"/>
              </w:rPr>
              <w:t>R     1     2     3     4-    4    4+</w:t>
            </w:r>
          </w:p>
          <w:p w:rsidR="008E0FDA" w:rsidRDefault="008E0FDA" w:rsidP="002A752B">
            <w:pPr>
              <w:pStyle w:val="NoSpacing"/>
              <w:jc w:val="center"/>
              <w:rPr>
                <w:sz w:val="20"/>
                <w:szCs w:val="20"/>
              </w:rPr>
            </w:pPr>
          </w:p>
          <w:p w:rsidR="008E0FDA" w:rsidRPr="00F91937" w:rsidRDefault="008E0FDA" w:rsidP="002A752B">
            <w:pPr>
              <w:pStyle w:val="NoSpacing"/>
              <w:jc w:val="center"/>
              <w:rPr>
                <w:sz w:val="20"/>
                <w:szCs w:val="20"/>
              </w:rPr>
            </w:pPr>
            <w:r w:rsidRPr="00F91937">
              <w:rPr>
                <w:sz w:val="20"/>
                <w:szCs w:val="20"/>
              </w:rPr>
              <w:t>R     1     2     3     4-    4    4+</w:t>
            </w:r>
          </w:p>
        </w:tc>
      </w:tr>
      <w:tr w:rsidR="00A45D34" w:rsidRPr="002A752B" w:rsidTr="002A752B">
        <w:tc>
          <w:tcPr>
            <w:tcW w:w="7038" w:type="dxa"/>
            <w:tcBorders>
              <w:bottom w:val="single" w:sz="4" w:space="0" w:color="auto"/>
              <w:right w:val="nil"/>
            </w:tcBorders>
            <w:shd w:val="clear" w:color="auto" w:fill="000000" w:themeFill="text1"/>
            <w:vAlign w:val="center"/>
          </w:tcPr>
          <w:p w:rsidR="00A45D34" w:rsidRPr="002A752B" w:rsidRDefault="00A45D34" w:rsidP="002A752B">
            <w:pPr>
              <w:pStyle w:val="NoSpacing"/>
              <w:rPr>
                <w:b/>
                <w:sz w:val="24"/>
              </w:rPr>
            </w:pPr>
            <w:bookmarkStart w:id="0" w:name="_GoBack"/>
            <w:bookmarkEnd w:id="0"/>
            <w:r w:rsidRPr="002A752B">
              <w:rPr>
                <w:b/>
                <w:sz w:val="24"/>
              </w:rPr>
              <w:t xml:space="preserve">Performance Criteria for the </w:t>
            </w:r>
            <w:r w:rsidR="001A44DB" w:rsidRPr="002A752B">
              <w:rPr>
                <w:b/>
                <w:sz w:val="24"/>
              </w:rPr>
              <w:t xml:space="preserve">two </w:t>
            </w:r>
            <w:r w:rsidRPr="002A752B">
              <w:rPr>
                <w:b/>
                <w:sz w:val="24"/>
              </w:rPr>
              <w:t>Written Package</w:t>
            </w:r>
            <w:r w:rsidR="001A44DB" w:rsidRPr="002A752B">
              <w:rPr>
                <w:b/>
                <w:sz w:val="24"/>
              </w:rPr>
              <w:t>s</w:t>
            </w:r>
          </w:p>
        </w:tc>
        <w:tc>
          <w:tcPr>
            <w:tcW w:w="3402" w:type="dxa"/>
            <w:tcBorders>
              <w:left w:val="nil"/>
              <w:bottom w:val="single" w:sz="4" w:space="0" w:color="auto"/>
            </w:tcBorders>
            <w:shd w:val="clear" w:color="auto" w:fill="000000" w:themeFill="text1"/>
          </w:tcPr>
          <w:p w:rsidR="00A45D34" w:rsidRPr="002A752B" w:rsidRDefault="00A45D34" w:rsidP="002A752B">
            <w:pPr>
              <w:pStyle w:val="NoSpacing"/>
              <w:rPr>
                <w:sz w:val="24"/>
              </w:rPr>
            </w:pPr>
          </w:p>
          <w:p w:rsidR="00A45D34" w:rsidRPr="002A752B" w:rsidRDefault="00A45D34" w:rsidP="002A752B">
            <w:pPr>
              <w:pStyle w:val="NoSpacing"/>
              <w:rPr>
                <w:sz w:val="24"/>
              </w:rPr>
            </w:pPr>
          </w:p>
        </w:tc>
      </w:tr>
      <w:tr w:rsidR="00A45D34" w:rsidRPr="00F91937" w:rsidTr="002A752B">
        <w:tc>
          <w:tcPr>
            <w:tcW w:w="7038" w:type="dxa"/>
            <w:tcBorders>
              <w:bottom w:val="nil"/>
              <w:right w:val="nil"/>
            </w:tcBorders>
          </w:tcPr>
          <w:p w:rsidR="00A45D34" w:rsidRPr="00F91937" w:rsidRDefault="00A45D34" w:rsidP="002A752B">
            <w:pPr>
              <w:pStyle w:val="NoSpacing"/>
              <w:rPr>
                <w:b/>
                <w:sz w:val="20"/>
                <w:szCs w:val="20"/>
              </w:rPr>
            </w:pPr>
            <w:r w:rsidRPr="00F91937">
              <w:rPr>
                <w:b/>
                <w:sz w:val="20"/>
                <w:szCs w:val="20"/>
              </w:rPr>
              <w:t>Knowledge &amp; Understanding</w:t>
            </w:r>
          </w:p>
        </w:tc>
        <w:tc>
          <w:tcPr>
            <w:tcW w:w="3402" w:type="dxa"/>
            <w:tcBorders>
              <w:left w:val="nil"/>
              <w:bottom w:val="nil"/>
            </w:tcBorders>
          </w:tcPr>
          <w:p w:rsidR="00A45D34" w:rsidRPr="00F91937" w:rsidRDefault="00A45D34" w:rsidP="002A752B">
            <w:pPr>
              <w:pStyle w:val="NoSpacing"/>
              <w:rPr>
                <w:sz w:val="20"/>
                <w:szCs w:val="20"/>
              </w:rPr>
            </w:pPr>
          </w:p>
        </w:tc>
      </w:tr>
      <w:tr w:rsidR="00A45D34" w:rsidRPr="00F91937" w:rsidTr="002A752B">
        <w:tc>
          <w:tcPr>
            <w:tcW w:w="7038" w:type="dxa"/>
            <w:tcBorders>
              <w:top w:val="nil"/>
              <w:bottom w:val="nil"/>
              <w:right w:val="nil"/>
            </w:tcBorders>
          </w:tcPr>
          <w:p w:rsidR="00A45D34" w:rsidRPr="00F91937" w:rsidRDefault="002A752B" w:rsidP="002A752B">
            <w:pPr>
              <w:pStyle w:val="NoSpacing"/>
              <w:numPr>
                <w:ilvl w:val="0"/>
                <w:numId w:val="2"/>
              </w:numPr>
              <w:rPr>
                <w:sz w:val="20"/>
                <w:szCs w:val="20"/>
              </w:rPr>
            </w:pPr>
            <w:r w:rsidRPr="00F91937">
              <w:rPr>
                <w:sz w:val="20"/>
                <w:szCs w:val="20"/>
              </w:rPr>
              <w:t>identifies the most important ideas and supporting details in complex and challenging texts</w:t>
            </w:r>
          </w:p>
        </w:tc>
        <w:tc>
          <w:tcPr>
            <w:tcW w:w="3402" w:type="dxa"/>
            <w:tcBorders>
              <w:top w:val="nil"/>
              <w:left w:val="nil"/>
              <w:bottom w:val="nil"/>
            </w:tcBorders>
          </w:tcPr>
          <w:p w:rsidR="00A45D34" w:rsidRPr="00F91937" w:rsidRDefault="00A45D34" w:rsidP="002A752B">
            <w:pPr>
              <w:pStyle w:val="NoSpacing"/>
              <w:jc w:val="center"/>
              <w:rPr>
                <w:sz w:val="20"/>
                <w:szCs w:val="20"/>
              </w:rPr>
            </w:pPr>
            <w:r w:rsidRPr="00F91937">
              <w:rPr>
                <w:sz w:val="20"/>
                <w:szCs w:val="20"/>
              </w:rPr>
              <w:t>R     1     2     3     4-    4    4+</w:t>
            </w:r>
          </w:p>
        </w:tc>
      </w:tr>
      <w:tr w:rsidR="00A45D34" w:rsidRPr="00F91937" w:rsidTr="002A752B">
        <w:tc>
          <w:tcPr>
            <w:tcW w:w="7038" w:type="dxa"/>
            <w:tcBorders>
              <w:top w:val="nil"/>
              <w:right w:val="nil"/>
            </w:tcBorders>
          </w:tcPr>
          <w:p w:rsidR="00A45D34" w:rsidRPr="00F91937" w:rsidRDefault="00F91937" w:rsidP="00F91937">
            <w:pPr>
              <w:pStyle w:val="NoSpacing"/>
              <w:numPr>
                <w:ilvl w:val="0"/>
                <w:numId w:val="2"/>
              </w:numPr>
              <w:rPr>
                <w:sz w:val="20"/>
                <w:szCs w:val="20"/>
              </w:rPr>
            </w:pPr>
            <w:r w:rsidRPr="00F91937">
              <w:rPr>
                <w:sz w:val="20"/>
                <w:szCs w:val="20"/>
              </w:rPr>
              <w:t>demonstrates insight into their strengths and weaknesses as readers, and practise</w:t>
            </w:r>
            <w:r>
              <w:rPr>
                <w:sz w:val="20"/>
                <w:szCs w:val="20"/>
              </w:rPr>
              <w:t>s</w:t>
            </w:r>
            <w:r w:rsidRPr="00F91937">
              <w:rPr>
                <w:sz w:val="20"/>
                <w:szCs w:val="20"/>
              </w:rPr>
              <w:t xml:space="preserve"> the strategies they found most helpful when reading</w:t>
            </w:r>
            <w:r>
              <w:rPr>
                <w:sz w:val="20"/>
                <w:szCs w:val="20"/>
              </w:rPr>
              <w:t xml:space="preserve"> </w:t>
            </w:r>
            <w:r w:rsidRPr="00F91937">
              <w:rPr>
                <w:sz w:val="20"/>
                <w:szCs w:val="20"/>
              </w:rPr>
              <w:t>particularly challenging texts to enhance their</w:t>
            </w:r>
            <w:r>
              <w:rPr>
                <w:sz w:val="20"/>
                <w:szCs w:val="20"/>
              </w:rPr>
              <w:t xml:space="preserve"> </w:t>
            </w:r>
            <w:r w:rsidRPr="00F91937">
              <w:rPr>
                <w:sz w:val="20"/>
                <w:szCs w:val="20"/>
              </w:rPr>
              <w:t>reading skills</w:t>
            </w:r>
          </w:p>
        </w:tc>
        <w:tc>
          <w:tcPr>
            <w:tcW w:w="3402" w:type="dxa"/>
            <w:tcBorders>
              <w:top w:val="nil"/>
              <w:left w:val="nil"/>
            </w:tcBorders>
          </w:tcPr>
          <w:p w:rsidR="00A45D34" w:rsidRPr="00F91937" w:rsidRDefault="00A45D34" w:rsidP="002A752B">
            <w:pPr>
              <w:pStyle w:val="NoSpacing"/>
              <w:jc w:val="center"/>
              <w:rPr>
                <w:sz w:val="20"/>
                <w:szCs w:val="20"/>
              </w:rPr>
            </w:pPr>
            <w:r w:rsidRPr="00F91937">
              <w:rPr>
                <w:sz w:val="20"/>
                <w:szCs w:val="20"/>
              </w:rPr>
              <w:t>R     1     2     3     4-    4    4+</w:t>
            </w:r>
          </w:p>
        </w:tc>
      </w:tr>
      <w:tr w:rsidR="00A45D34" w:rsidRPr="00F91937" w:rsidTr="002A752B">
        <w:tc>
          <w:tcPr>
            <w:tcW w:w="7038" w:type="dxa"/>
            <w:tcBorders>
              <w:bottom w:val="nil"/>
              <w:right w:val="nil"/>
            </w:tcBorders>
          </w:tcPr>
          <w:p w:rsidR="00A45D34" w:rsidRPr="00F91937" w:rsidRDefault="00A45D34" w:rsidP="002A752B">
            <w:pPr>
              <w:pStyle w:val="NoSpacing"/>
              <w:rPr>
                <w:b/>
                <w:sz w:val="20"/>
                <w:szCs w:val="20"/>
              </w:rPr>
            </w:pPr>
            <w:r w:rsidRPr="00F91937">
              <w:rPr>
                <w:b/>
                <w:sz w:val="20"/>
                <w:szCs w:val="20"/>
              </w:rPr>
              <w:t>Thinking &amp; Inquiry</w:t>
            </w:r>
          </w:p>
        </w:tc>
        <w:tc>
          <w:tcPr>
            <w:tcW w:w="3402" w:type="dxa"/>
            <w:tcBorders>
              <w:left w:val="nil"/>
              <w:bottom w:val="nil"/>
            </w:tcBorders>
          </w:tcPr>
          <w:p w:rsidR="00A45D34" w:rsidRPr="00F91937" w:rsidRDefault="00A45D34" w:rsidP="002A752B">
            <w:pPr>
              <w:pStyle w:val="NoSpacing"/>
              <w:rPr>
                <w:sz w:val="20"/>
                <w:szCs w:val="20"/>
              </w:rPr>
            </w:pPr>
          </w:p>
        </w:tc>
      </w:tr>
      <w:tr w:rsidR="002A752B" w:rsidRPr="00F91937" w:rsidTr="002A752B">
        <w:tc>
          <w:tcPr>
            <w:tcW w:w="7038" w:type="dxa"/>
            <w:tcBorders>
              <w:top w:val="nil"/>
              <w:bottom w:val="nil"/>
              <w:right w:val="nil"/>
            </w:tcBorders>
          </w:tcPr>
          <w:p w:rsidR="002A752B" w:rsidRPr="00F91937" w:rsidRDefault="002A752B" w:rsidP="002A752B">
            <w:pPr>
              <w:pStyle w:val="NoSpacing"/>
              <w:numPr>
                <w:ilvl w:val="0"/>
                <w:numId w:val="2"/>
              </w:numPr>
              <w:rPr>
                <w:sz w:val="20"/>
                <w:szCs w:val="20"/>
              </w:rPr>
            </w:pPr>
            <w:r w:rsidRPr="00F91937">
              <w:rPr>
                <w:sz w:val="20"/>
                <w:szCs w:val="20"/>
              </w:rPr>
              <w:t>selects and uses the most appropriate reading comprehension strategies to understand complex and challenging texts</w:t>
            </w:r>
          </w:p>
        </w:tc>
        <w:tc>
          <w:tcPr>
            <w:tcW w:w="3402" w:type="dxa"/>
            <w:tcBorders>
              <w:top w:val="nil"/>
              <w:left w:val="nil"/>
              <w:bottom w:val="nil"/>
            </w:tcBorders>
          </w:tcPr>
          <w:p w:rsidR="002A752B" w:rsidRPr="00F91937" w:rsidRDefault="002A752B" w:rsidP="002A752B">
            <w:pPr>
              <w:pStyle w:val="NoSpacing"/>
              <w:jc w:val="center"/>
              <w:rPr>
                <w:sz w:val="20"/>
                <w:szCs w:val="20"/>
              </w:rPr>
            </w:pPr>
            <w:r w:rsidRPr="00F91937">
              <w:rPr>
                <w:sz w:val="20"/>
                <w:szCs w:val="20"/>
              </w:rPr>
              <w:t>R     1     2     3     4-    4    4+</w:t>
            </w:r>
          </w:p>
        </w:tc>
      </w:tr>
      <w:tr w:rsidR="00A45D34" w:rsidRPr="00F91937" w:rsidTr="002A752B">
        <w:tc>
          <w:tcPr>
            <w:tcW w:w="7038" w:type="dxa"/>
            <w:tcBorders>
              <w:top w:val="nil"/>
              <w:bottom w:val="nil"/>
              <w:right w:val="nil"/>
            </w:tcBorders>
          </w:tcPr>
          <w:p w:rsidR="00A45D34" w:rsidRPr="00F91937" w:rsidRDefault="002A752B" w:rsidP="002A752B">
            <w:pPr>
              <w:pStyle w:val="NoSpacing"/>
              <w:numPr>
                <w:ilvl w:val="0"/>
                <w:numId w:val="2"/>
              </w:numPr>
              <w:rPr>
                <w:sz w:val="20"/>
                <w:szCs w:val="20"/>
              </w:rPr>
            </w:pPr>
            <w:r w:rsidRPr="00F91937">
              <w:rPr>
                <w:sz w:val="20"/>
                <w:szCs w:val="20"/>
              </w:rPr>
              <w:t>identifies and analyses the perspectives and/or biases evident in complex and challenging texts, commenting with understanding and increasing insight on any questions they may raise about beliefs, values, identity, and power</w:t>
            </w:r>
          </w:p>
        </w:tc>
        <w:tc>
          <w:tcPr>
            <w:tcW w:w="3402" w:type="dxa"/>
            <w:tcBorders>
              <w:top w:val="nil"/>
              <w:left w:val="nil"/>
              <w:bottom w:val="nil"/>
            </w:tcBorders>
          </w:tcPr>
          <w:p w:rsidR="00A45D34" w:rsidRPr="00F91937" w:rsidRDefault="00A45D34" w:rsidP="002A752B">
            <w:pPr>
              <w:pStyle w:val="NoSpacing"/>
              <w:jc w:val="center"/>
              <w:rPr>
                <w:sz w:val="20"/>
                <w:szCs w:val="20"/>
              </w:rPr>
            </w:pPr>
            <w:r w:rsidRPr="00F91937">
              <w:rPr>
                <w:sz w:val="20"/>
                <w:szCs w:val="20"/>
              </w:rPr>
              <w:t>R     1     2     3     4-    4    4+</w:t>
            </w:r>
          </w:p>
        </w:tc>
      </w:tr>
      <w:tr w:rsidR="00A45D34" w:rsidRPr="00F91937" w:rsidTr="002A752B">
        <w:tc>
          <w:tcPr>
            <w:tcW w:w="7038" w:type="dxa"/>
            <w:tcBorders>
              <w:bottom w:val="nil"/>
              <w:right w:val="nil"/>
            </w:tcBorders>
          </w:tcPr>
          <w:p w:rsidR="00A45D34" w:rsidRPr="00F91937" w:rsidRDefault="00A45D34" w:rsidP="002A752B">
            <w:pPr>
              <w:pStyle w:val="NoSpacing"/>
              <w:rPr>
                <w:b/>
                <w:sz w:val="20"/>
                <w:szCs w:val="20"/>
              </w:rPr>
            </w:pPr>
            <w:r w:rsidRPr="00F91937">
              <w:rPr>
                <w:b/>
                <w:sz w:val="20"/>
                <w:szCs w:val="20"/>
              </w:rPr>
              <w:t>Communication</w:t>
            </w:r>
          </w:p>
        </w:tc>
        <w:tc>
          <w:tcPr>
            <w:tcW w:w="3402" w:type="dxa"/>
            <w:tcBorders>
              <w:left w:val="nil"/>
              <w:bottom w:val="nil"/>
            </w:tcBorders>
          </w:tcPr>
          <w:p w:rsidR="00A45D34" w:rsidRPr="00F91937" w:rsidRDefault="00A45D34" w:rsidP="002A752B">
            <w:pPr>
              <w:pStyle w:val="NoSpacing"/>
              <w:rPr>
                <w:sz w:val="20"/>
                <w:szCs w:val="20"/>
              </w:rPr>
            </w:pPr>
          </w:p>
        </w:tc>
      </w:tr>
      <w:tr w:rsidR="00A45D34" w:rsidRPr="00F91937" w:rsidTr="002A752B">
        <w:tc>
          <w:tcPr>
            <w:tcW w:w="7038" w:type="dxa"/>
            <w:tcBorders>
              <w:top w:val="nil"/>
              <w:bottom w:val="nil"/>
              <w:right w:val="nil"/>
            </w:tcBorders>
          </w:tcPr>
          <w:p w:rsidR="00A45D34" w:rsidRPr="00F91937" w:rsidRDefault="002A752B" w:rsidP="002A752B">
            <w:pPr>
              <w:pStyle w:val="NoSpacing"/>
              <w:numPr>
                <w:ilvl w:val="0"/>
                <w:numId w:val="2"/>
              </w:numPr>
              <w:rPr>
                <w:sz w:val="20"/>
                <w:szCs w:val="20"/>
              </w:rPr>
            </w:pPr>
            <w:r w:rsidRPr="00F91937">
              <w:rPr>
                <w:sz w:val="20"/>
                <w:szCs w:val="20"/>
              </w:rPr>
              <w:t>makes and explains inferences of increasing subtlety and insight about complex and challenging texts, supporting their explanations with well-chosen stated and implied ideas from the texts</w:t>
            </w:r>
          </w:p>
        </w:tc>
        <w:tc>
          <w:tcPr>
            <w:tcW w:w="3402" w:type="dxa"/>
            <w:tcBorders>
              <w:top w:val="nil"/>
              <w:left w:val="nil"/>
              <w:bottom w:val="nil"/>
            </w:tcBorders>
          </w:tcPr>
          <w:p w:rsidR="00A45D34" w:rsidRPr="00F91937" w:rsidRDefault="00A45D34" w:rsidP="002A752B">
            <w:pPr>
              <w:pStyle w:val="NoSpacing"/>
              <w:jc w:val="center"/>
              <w:rPr>
                <w:sz w:val="20"/>
                <w:szCs w:val="20"/>
              </w:rPr>
            </w:pPr>
            <w:r w:rsidRPr="00F91937">
              <w:rPr>
                <w:sz w:val="20"/>
                <w:szCs w:val="20"/>
              </w:rPr>
              <w:t>R     1     2     3     4-    4    4+</w:t>
            </w:r>
          </w:p>
        </w:tc>
      </w:tr>
      <w:tr w:rsidR="00A45D34" w:rsidRPr="00F91937" w:rsidTr="002A752B">
        <w:tc>
          <w:tcPr>
            <w:tcW w:w="7038" w:type="dxa"/>
            <w:tcBorders>
              <w:top w:val="nil"/>
              <w:right w:val="nil"/>
            </w:tcBorders>
          </w:tcPr>
          <w:p w:rsidR="00A45D34" w:rsidRPr="00F91937" w:rsidRDefault="00F91937" w:rsidP="00F91937">
            <w:pPr>
              <w:pStyle w:val="NoSpacing"/>
              <w:numPr>
                <w:ilvl w:val="0"/>
                <w:numId w:val="2"/>
              </w:numPr>
              <w:rPr>
                <w:sz w:val="20"/>
                <w:szCs w:val="20"/>
              </w:rPr>
            </w:pPr>
            <w:r w:rsidRPr="00F91937">
              <w:rPr>
                <w:sz w:val="20"/>
                <w:szCs w:val="20"/>
              </w:rPr>
              <w:t>writes complete sentences that communicate their meaning clearly and effectively, skilfully varying sentence type, structure, and length</w:t>
            </w:r>
            <w:r>
              <w:rPr>
                <w:sz w:val="20"/>
                <w:szCs w:val="20"/>
              </w:rPr>
              <w:t xml:space="preserve"> </w:t>
            </w:r>
            <w:r w:rsidRPr="00F91937">
              <w:rPr>
                <w:sz w:val="20"/>
                <w:szCs w:val="20"/>
              </w:rPr>
              <w:t>to suit different purposes and making smooth</w:t>
            </w:r>
            <w:r>
              <w:rPr>
                <w:sz w:val="20"/>
                <w:szCs w:val="20"/>
              </w:rPr>
              <w:t xml:space="preserve"> </w:t>
            </w:r>
            <w:r w:rsidRPr="00F91937">
              <w:rPr>
                <w:sz w:val="20"/>
                <w:szCs w:val="20"/>
              </w:rPr>
              <w:t>and logical transitions between ideas</w:t>
            </w:r>
          </w:p>
        </w:tc>
        <w:tc>
          <w:tcPr>
            <w:tcW w:w="3402" w:type="dxa"/>
            <w:tcBorders>
              <w:top w:val="nil"/>
              <w:left w:val="nil"/>
            </w:tcBorders>
          </w:tcPr>
          <w:p w:rsidR="00A45D34" w:rsidRPr="00F91937" w:rsidRDefault="00A45D34" w:rsidP="002A752B">
            <w:pPr>
              <w:pStyle w:val="NoSpacing"/>
              <w:jc w:val="center"/>
              <w:rPr>
                <w:sz w:val="20"/>
                <w:szCs w:val="20"/>
              </w:rPr>
            </w:pPr>
            <w:r w:rsidRPr="00F91937">
              <w:rPr>
                <w:sz w:val="20"/>
                <w:szCs w:val="20"/>
              </w:rPr>
              <w:t>R     1     2     3     4-    4    4+</w:t>
            </w:r>
          </w:p>
        </w:tc>
      </w:tr>
      <w:tr w:rsidR="00A45D34" w:rsidRPr="00F91937" w:rsidTr="002A752B">
        <w:tc>
          <w:tcPr>
            <w:tcW w:w="7038" w:type="dxa"/>
            <w:tcBorders>
              <w:bottom w:val="nil"/>
              <w:right w:val="nil"/>
            </w:tcBorders>
          </w:tcPr>
          <w:p w:rsidR="00A45D34" w:rsidRPr="00F91937" w:rsidRDefault="00A45D34" w:rsidP="002A752B">
            <w:pPr>
              <w:pStyle w:val="NoSpacing"/>
              <w:rPr>
                <w:b/>
                <w:sz w:val="20"/>
                <w:szCs w:val="20"/>
              </w:rPr>
            </w:pPr>
            <w:r w:rsidRPr="00F91937">
              <w:rPr>
                <w:b/>
                <w:sz w:val="20"/>
                <w:szCs w:val="20"/>
              </w:rPr>
              <w:t>Application</w:t>
            </w:r>
          </w:p>
        </w:tc>
        <w:tc>
          <w:tcPr>
            <w:tcW w:w="3402" w:type="dxa"/>
            <w:tcBorders>
              <w:left w:val="nil"/>
              <w:bottom w:val="nil"/>
            </w:tcBorders>
          </w:tcPr>
          <w:p w:rsidR="00A45D34" w:rsidRPr="00F91937" w:rsidRDefault="00A45D34" w:rsidP="002A752B">
            <w:pPr>
              <w:pStyle w:val="NoSpacing"/>
              <w:rPr>
                <w:sz w:val="20"/>
                <w:szCs w:val="20"/>
              </w:rPr>
            </w:pPr>
          </w:p>
        </w:tc>
      </w:tr>
      <w:tr w:rsidR="00A45D34" w:rsidRPr="00F91937" w:rsidTr="002A752B">
        <w:tc>
          <w:tcPr>
            <w:tcW w:w="7038" w:type="dxa"/>
            <w:tcBorders>
              <w:top w:val="nil"/>
              <w:bottom w:val="nil"/>
              <w:right w:val="nil"/>
            </w:tcBorders>
          </w:tcPr>
          <w:p w:rsidR="00A45D34" w:rsidRPr="00F91937" w:rsidRDefault="002A752B" w:rsidP="002A752B">
            <w:pPr>
              <w:pStyle w:val="NoSpacing"/>
              <w:numPr>
                <w:ilvl w:val="0"/>
                <w:numId w:val="2"/>
              </w:numPr>
              <w:rPr>
                <w:sz w:val="20"/>
                <w:szCs w:val="20"/>
              </w:rPr>
            </w:pPr>
            <w:r w:rsidRPr="00F91937">
              <w:rPr>
                <w:sz w:val="20"/>
                <w:szCs w:val="20"/>
              </w:rPr>
              <w:t>extends understanding of complex and challenging texts, by making rich and increasingly insightful connections between the ideas in them and personal knowledge, experience, and insights; other texts; and the world around them</w:t>
            </w:r>
          </w:p>
        </w:tc>
        <w:tc>
          <w:tcPr>
            <w:tcW w:w="3402" w:type="dxa"/>
            <w:tcBorders>
              <w:top w:val="nil"/>
              <w:left w:val="nil"/>
              <w:bottom w:val="nil"/>
            </w:tcBorders>
          </w:tcPr>
          <w:p w:rsidR="00A45D34" w:rsidRPr="00F91937" w:rsidRDefault="00A45D34" w:rsidP="002A752B">
            <w:pPr>
              <w:pStyle w:val="NoSpacing"/>
              <w:jc w:val="center"/>
              <w:rPr>
                <w:sz w:val="20"/>
                <w:szCs w:val="20"/>
              </w:rPr>
            </w:pPr>
            <w:r w:rsidRPr="00F91937">
              <w:rPr>
                <w:sz w:val="20"/>
                <w:szCs w:val="20"/>
              </w:rPr>
              <w:t>R     1     2     3     4-    4    4+</w:t>
            </w:r>
          </w:p>
        </w:tc>
      </w:tr>
      <w:tr w:rsidR="001A44DB" w:rsidRPr="00F91937" w:rsidTr="002A752B">
        <w:tc>
          <w:tcPr>
            <w:tcW w:w="7038" w:type="dxa"/>
            <w:tcBorders>
              <w:top w:val="nil"/>
              <w:right w:val="nil"/>
            </w:tcBorders>
          </w:tcPr>
          <w:p w:rsidR="001A44DB" w:rsidRPr="00F91937" w:rsidRDefault="008E0FDA" w:rsidP="00F91937">
            <w:pPr>
              <w:pStyle w:val="NoSpacing"/>
              <w:numPr>
                <w:ilvl w:val="0"/>
                <w:numId w:val="2"/>
              </w:numPr>
              <w:rPr>
                <w:sz w:val="20"/>
                <w:szCs w:val="20"/>
              </w:rPr>
            </w:pPr>
            <w:r>
              <w:rPr>
                <w:sz w:val="20"/>
                <w:szCs w:val="20"/>
              </w:rPr>
              <w:t>identify</w:t>
            </w:r>
            <w:r w:rsidR="00965BC3">
              <w:rPr>
                <w:sz w:val="20"/>
                <w:szCs w:val="20"/>
              </w:rPr>
              <w:t xml:space="preserve"> a variety of elements of style in texts and explain how they help communicate meaning and enhance the effectiveness of texts</w:t>
            </w:r>
          </w:p>
        </w:tc>
        <w:tc>
          <w:tcPr>
            <w:tcW w:w="3402" w:type="dxa"/>
            <w:tcBorders>
              <w:top w:val="nil"/>
              <w:left w:val="nil"/>
            </w:tcBorders>
          </w:tcPr>
          <w:p w:rsidR="001A44DB" w:rsidRPr="00F91937" w:rsidRDefault="001A44DB" w:rsidP="002A752B">
            <w:pPr>
              <w:pStyle w:val="NoSpacing"/>
              <w:jc w:val="center"/>
              <w:rPr>
                <w:sz w:val="20"/>
                <w:szCs w:val="20"/>
              </w:rPr>
            </w:pPr>
            <w:r w:rsidRPr="00F91937">
              <w:rPr>
                <w:sz w:val="20"/>
                <w:szCs w:val="20"/>
              </w:rPr>
              <w:t>R     1     2     3     4-    4    4+</w:t>
            </w:r>
          </w:p>
        </w:tc>
      </w:tr>
    </w:tbl>
    <w:p w:rsidR="00A45D34" w:rsidRDefault="00A45D34" w:rsidP="00A45D34">
      <w:pPr>
        <w:pStyle w:val="NoSpacing"/>
        <w:rPr>
          <w:sz w:val="24"/>
          <w:szCs w:val="24"/>
        </w:rPr>
      </w:pPr>
    </w:p>
    <w:p w:rsidR="00D67EB9" w:rsidRDefault="00F91937" w:rsidP="00A45D34">
      <w:pPr>
        <w:pStyle w:val="NoSpacing"/>
        <w:rPr>
          <w:b/>
          <w:sz w:val="24"/>
          <w:szCs w:val="24"/>
        </w:rPr>
      </w:pPr>
      <w:r w:rsidRPr="00F91937">
        <w:rPr>
          <w:b/>
          <w:sz w:val="24"/>
          <w:szCs w:val="24"/>
        </w:rPr>
        <w:t xml:space="preserve">When preparing your oral and written </w:t>
      </w:r>
      <w:r>
        <w:rPr>
          <w:b/>
          <w:sz w:val="24"/>
          <w:szCs w:val="24"/>
        </w:rPr>
        <w:t>submissions,</w:t>
      </w:r>
      <w:r w:rsidRPr="00F91937">
        <w:rPr>
          <w:b/>
          <w:sz w:val="24"/>
          <w:szCs w:val="24"/>
        </w:rPr>
        <w:t xml:space="preserve"> use these rubrics like checklists to be sure that you have included multiple demonstrations of </w:t>
      </w:r>
      <w:r>
        <w:rPr>
          <w:b/>
          <w:sz w:val="24"/>
          <w:szCs w:val="24"/>
        </w:rPr>
        <w:t xml:space="preserve">each of </w:t>
      </w:r>
      <w:r w:rsidRPr="00F91937">
        <w:rPr>
          <w:b/>
          <w:sz w:val="24"/>
          <w:szCs w:val="24"/>
        </w:rPr>
        <w:t>the required skills.</w:t>
      </w:r>
    </w:p>
    <w:tbl>
      <w:tblPr>
        <w:tblStyle w:val="TableGrid"/>
        <w:tblW w:w="0" w:type="auto"/>
        <w:shd w:val="clear" w:color="auto" w:fill="000000" w:themeFill="text1"/>
        <w:tblLook w:val="04A0" w:firstRow="1" w:lastRow="0" w:firstColumn="1" w:lastColumn="0" w:noHBand="0" w:noVBand="1"/>
      </w:tblPr>
      <w:tblGrid>
        <w:gridCol w:w="924"/>
        <w:gridCol w:w="6654"/>
        <w:gridCol w:w="2862"/>
      </w:tblGrid>
      <w:tr w:rsidR="001B7F97" w:rsidTr="00A06260">
        <w:tc>
          <w:tcPr>
            <w:tcW w:w="924" w:type="dxa"/>
            <w:shd w:val="clear" w:color="auto" w:fill="000000" w:themeFill="text1"/>
          </w:tcPr>
          <w:p w:rsidR="001B7F97" w:rsidRPr="00E170E8" w:rsidRDefault="001B7F97" w:rsidP="00A06260">
            <w:pPr>
              <w:rPr>
                <w:rFonts w:ascii="Arial" w:hAnsi="Arial" w:cs="Arial"/>
              </w:rPr>
            </w:pPr>
            <w:r w:rsidRPr="00E170E8">
              <w:rPr>
                <w:rFonts w:ascii="Arial" w:hAnsi="Arial" w:cs="Arial"/>
                <w:sz w:val="96"/>
              </w:rPr>
              <w:lastRenderedPageBreak/>
              <w:t>©</w:t>
            </w:r>
          </w:p>
        </w:tc>
        <w:tc>
          <w:tcPr>
            <w:tcW w:w="6654" w:type="dxa"/>
            <w:shd w:val="clear" w:color="auto" w:fill="000000" w:themeFill="text1"/>
            <w:vAlign w:val="center"/>
          </w:tcPr>
          <w:p w:rsidR="001B7F97" w:rsidRPr="00E170E8" w:rsidRDefault="001B7F97" w:rsidP="00A06260">
            <w:pPr>
              <w:rPr>
                <w:b/>
                <w:sz w:val="28"/>
              </w:rPr>
            </w:pPr>
            <w:r w:rsidRPr="00E170E8">
              <w:rPr>
                <w:b/>
                <w:sz w:val="28"/>
              </w:rPr>
              <w:t>Independent Reading Program &amp; Final Examination</w:t>
            </w:r>
          </w:p>
          <w:p w:rsidR="001B7F97" w:rsidRDefault="001B7F97" w:rsidP="00A06260">
            <w:r w:rsidRPr="00E170E8">
              <w:rPr>
                <w:sz w:val="24"/>
              </w:rPr>
              <w:t>Classic &amp; Canadian Novels - ENG 4U0</w:t>
            </w:r>
          </w:p>
        </w:tc>
        <w:tc>
          <w:tcPr>
            <w:tcW w:w="2862" w:type="dxa"/>
            <w:shd w:val="clear" w:color="auto" w:fill="000000" w:themeFill="text1"/>
            <w:vAlign w:val="center"/>
          </w:tcPr>
          <w:p w:rsidR="001B7F97" w:rsidRPr="00E170E8" w:rsidRDefault="001B7F97" w:rsidP="00A06260">
            <w:pPr>
              <w:rPr>
                <w:sz w:val="16"/>
              </w:rPr>
            </w:pPr>
            <w:r w:rsidRPr="00E170E8">
              <w:rPr>
                <w:sz w:val="16"/>
              </w:rPr>
              <w:t>Cawthra Park S</w:t>
            </w:r>
            <w:r>
              <w:rPr>
                <w:sz w:val="16"/>
              </w:rPr>
              <w:t>econdary School</w:t>
            </w:r>
          </w:p>
          <w:p w:rsidR="001B7F97" w:rsidRDefault="001B7F97" w:rsidP="00A06260">
            <w:r w:rsidRPr="00E170E8">
              <w:rPr>
                <w:sz w:val="16"/>
              </w:rPr>
              <w:t>2012-</w:t>
            </w:r>
            <w:r>
              <w:rPr>
                <w:sz w:val="16"/>
              </w:rPr>
              <w:t>20</w:t>
            </w:r>
            <w:r w:rsidRPr="00E170E8">
              <w:rPr>
                <w:sz w:val="16"/>
              </w:rPr>
              <w:t>13</w:t>
            </w:r>
          </w:p>
        </w:tc>
      </w:tr>
    </w:tbl>
    <w:p w:rsidR="001B7F97" w:rsidRDefault="001B7F97" w:rsidP="00A45D34">
      <w:pPr>
        <w:pStyle w:val="NoSpacing"/>
        <w:rPr>
          <w:b/>
          <w:sz w:val="24"/>
          <w:szCs w:val="24"/>
        </w:rPr>
      </w:pPr>
    </w:p>
    <w:p w:rsidR="001B7F97" w:rsidRDefault="001B7F97" w:rsidP="00A45D34">
      <w:pPr>
        <w:pStyle w:val="NoSpacing"/>
        <w:rPr>
          <w:sz w:val="24"/>
          <w:szCs w:val="24"/>
        </w:rPr>
      </w:pPr>
      <w:r>
        <w:rPr>
          <w:sz w:val="24"/>
          <w:szCs w:val="24"/>
        </w:rPr>
        <w:t>Your final exam mark (30%) is divided between two tasks: an essay outline (10%), written in the last week of classes; and a formal essay (20%) written during the formal examination period (2.0 hrs).</w:t>
      </w:r>
    </w:p>
    <w:p w:rsidR="001B7F97" w:rsidRDefault="001B7F97" w:rsidP="00A45D34">
      <w:pPr>
        <w:pStyle w:val="NoSpacing"/>
        <w:rPr>
          <w:sz w:val="24"/>
          <w:szCs w:val="24"/>
        </w:rPr>
      </w:pPr>
    </w:p>
    <w:p w:rsidR="001B7F97" w:rsidRDefault="00575F64" w:rsidP="00A45D34">
      <w:pPr>
        <w:pStyle w:val="NoSpacing"/>
        <w:rPr>
          <w:sz w:val="24"/>
          <w:szCs w:val="24"/>
        </w:rPr>
      </w:pPr>
      <w:r>
        <w:rPr>
          <w:noProof/>
          <w:sz w:val="24"/>
          <w:szCs w:val="24"/>
          <w:lang w:val="en-US" w:eastAsia="zh-TW"/>
        </w:rPr>
        <w:pict>
          <v:shapetype id="_x0000_t202" coordsize="21600,21600" o:spt="202" path="m,l,21600r21600,l21600,xe">
            <v:stroke joinstyle="miter"/>
            <v:path gradientshapeok="t" o:connecttype="rect"/>
          </v:shapetype>
          <v:shape id="_x0000_s1028" type="#_x0000_t202" style="position:absolute;margin-left:37.75pt;margin-top:.95pt;width:435.75pt;height:87.15pt;z-index:251660288;mso-width-relative:margin;mso-height-relative:margin">
            <v:textbox>
              <w:txbxContent>
                <w:p w:rsidR="008E0FDA" w:rsidRPr="00D67EB9" w:rsidRDefault="008E0FDA">
                  <w:pPr>
                    <w:rPr>
                      <w:sz w:val="28"/>
                    </w:rPr>
                  </w:pPr>
                  <w:r w:rsidRPr="00D67EB9">
                    <w:rPr>
                      <w:sz w:val="28"/>
                    </w:rPr>
                    <w:t xml:space="preserve">Given your understanding of the traits of the Classic Novel, in a carefully crafted literary essay, explain how your modern Canadian novel will </w:t>
                  </w:r>
                  <w:r w:rsidRPr="00D67EB9">
                    <w:rPr>
                      <w:b/>
                      <w:smallCaps/>
                      <w:sz w:val="28"/>
                    </w:rPr>
                    <w:t>or</w:t>
                  </w:r>
                  <w:r w:rsidRPr="00D67EB9">
                    <w:rPr>
                      <w:sz w:val="28"/>
                    </w:rPr>
                    <w:t xml:space="preserve"> will not become a work of classic fiction.  Be sure to include </w:t>
                  </w:r>
                  <w:r>
                    <w:rPr>
                      <w:sz w:val="28"/>
                    </w:rPr>
                    <w:t xml:space="preserve">and explain </w:t>
                  </w:r>
                  <w:r w:rsidRPr="00D67EB9">
                    <w:rPr>
                      <w:sz w:val="28"/>
                    </w:rPr>
                    <w:t>relevant examples from both texts and to cite your sources correctly.</w:t>
                  </w:r>
                </w:p>
              </w:txbxContent>
            </v:textbox>
          </v:shape>
        </w:pict>
      </w:r>
    </w:p>
    <w:p w:rsidR="001B7F97" w:rsidRDefault="001B7F97" w:rsidP="00A45D34">
      <w:pPr>
        <w:pStyle w:val="NoSpacing"/>
        <w:rPr>
          <w:sz w:val="24"/>
          <w:szCs w:val="24"/>
        </w:rPr>
      </w:pPr>
    </w:p>
    <w:p w:rsidR="001B7F97" w:rsidRDefault="001B7F97" w:rsidP="00A45D34">
      <w:pPr>
        <w:pStyle w:val="NoSpacing"/>
        <w:rPr>
          <w:sz w:val="24"/>
          <w:szCs w:val="24"/>
        </w:rPr>
      </w:pPr>
    </w:p>
    <w:p w:rsidR="00D67EB9" w:rsidRDefault="00D67EB9" w:rsidP="00A45D34">
      <w:pPr>
        <w:pStyle w:val="NoSpacing"/>
        <w:rPr>
          <w:sz w:val="24"/>
          <w:szCs w:val="24"/>
        </w:rPr>
      </w:pPr>
    </w:p>
    <w:p w:rsidR="00D67EB9" w:rsidRDefault="00D67EB9" w:rsidP="00A45D34">
      <w:pPr>
        <w:pStyle w:val="NoSpacing"/>
        <w:rPr>
          <w:sz w:val="24"/>
          <w:szCs w:val="24"/>
        </w:rPr>
      </w:pPr>
    </w:p>
    <w:p w:rsidR="00D67EB9" w:rsidRDefault="00D67EB9" w:rsidP="00A45D34">
      <w:pPr>
        <w:pStyle w:val="NoSpacing"/>
        <w:rPr>
          <w:sz w:val="24"/>
          <w:szCs w:val="24"/>
        </w:rPr>
      </w:pPr>
    </w:p>
    <w:p w:rsidR="00D67EB9" w:rsidRDefault="00D67EB9" w:rsidP="00A45D34">
      <w:pPr>
        <w:pStyle w:val="NoSpacing"/>
        <w:rPr>
          <w:sz w:val="24"/>
          <w:szCs w:val="24"/>
        </w:rPr>
      </w:pPr>
    </w:p>
    <w:p w:rsidR="00D67EB9" w:rsidRDefault="00D67EB9" w:rsidP="00A45D34">
      <w:pPr>
        <w:pStyle w:val="NoSpacing"/>
        <w:rPr>
          <w:sz w:val="24"/>
          <w:szCs w:val="24"/>
        </w:rPr>
      </w:pPr>
      <w:r>
        <w:rPr>
          <w:sz w:val="24"/>
          <w:szCs w:val="24"/>
        </w:rPr>
        <w:t>Your teacher will provide you with a blank outline sheet so that you can plan your essay well in advance.</w:t>
      </w:r>
    </w:p>
    <w:p w:rsidR="00D67EB9" w:rsidRDefault="00CD3D3B" w:rsidP="00A45D34">
      <w:pPr>
        <w:pStyle w:val="NoSpacing"/>
        <w:rPr>
          <w:sz w:val="24"/>
          <w:szCs w:val="24"/>
        </w:rPr>
      </w:pPr>
      <w:r>
        <w:rPr>
          <w:sz w:val="24"/>
          <w:szCs w:val="24"/>
        </w:rPr>
        <w:t>Review your interview-notes and written-package-notes as you prepare.</w:t>
      </w:r>
    </w:p>
    <w:p w:rsidR="00CD3D3B" w:rsidRPr="00CD3D3B" w:rsidRDefault="00CD3D3B" w:rsidP="00A45D34">
      <w:pPr>
        <w:pStyle w:val="NoSpacing"/>
        <w:rPr>
          <w:szCs w:val="24"/>
        </w:rPr>
      </w:pPr>
    </w:p>
    <w:p w:rsidR="00D67EB9" w:rsidRDefault="00D67EB9" w:rsidP="00A45D34">
      <w:pPr>
        <w:pStyle w:val="NoSpacing"/>
        <w:rPr>
          <w:sz w:val="24"/>
          <w:szCs w:val="24"/>
        </w:rPr>
      </w:pPr>
      <w:r>
        <w:rPr>
          <w:b/>
          <w:sz w:val="24"/>
          <w:szCs w:val="24"/>
        </w:rPr>
        <w:t>Remember:</w:t>
      </w:r>
      <w:r>
        <w:rPr>
          <w:sz w:val="24"/>
          <w:szCs w:val="24"/>
        </w:rPr>
        <w:t xml:space="preserve"> you will not be able to keep your borrowed library materials for the entire semester. Library circulation ends in early June. You already know the exam question — take your notes accordingly.</w:t>
      </w:r>
    </w:p>
    <w:p w:rsidR="00CD3D3B" w:rsidRDefault="00CD3D3B" w:rsidP="00A45D34">
      <w:pPr>
        <w:pStyle w:val="NoSpacing"/>
        <w:rPr>
          <w:sz w:val="24"/>
          <w:szCs w:val="24"/>
        </w:rPr>
      </w:pPr>
    </w:p>
    <w:tbl>
      <w:tblPr>
        <w:tblStyle w:val="TableGrid"/>
        <w:tblW w:w="0" w:type="auto"/>
        <w:tblLook w:val="04A0" w:firstRow="1" w:lastRow="0" w:firstColumn="1" w:lastColumn="0" w:noHBand="0" w:noVBand="1"/>
      </w:tblPr>
      <w:tblGrid>
        <w:gridCol w:w="7038"/>
        <w:gridCol w:w="2520"/>
        <w:gridCol w:w="882"/>
      </w:tblGrid>
      <w:tr w:rsidR="00CD3D3B" w:rsidRPr="002A752B" w:rsidTr="00CD3D3B">
        <w:tc>
          <w:tcPr>
            <w:tcW w:w="7038" w:type="dxa"/>
            <w:tcBorders>
              <w:bottom w:val="single" w:sz="4" w:space="0" w:color="auto"/>
              <w:right w:val="nil"/>
            </w:tcBorders>
            <w:shd w:val="clear" w:color="auto" w:fill="000000" w:themeFill="text1"/>
            <w:vAlign w:val="center"/>
          </w:tcPr>
          <w:p w:rsidR="00CD3D3B" w:rsidRPr="002A752B" w:rsidRDefault="00CD3D3B" w:rsidP="00CD3D3B">
            <w:pPr>
              <w:pStyle w:val="NoSpacing"/>
              <w:rPr>
                <w:b/>
                <w:sz w:val="24"/>
              </w:rPr>
            </w:pPr>
            <w:r w:rsidRPr="002A752B">
              <w:rPr>
                <w:b/>
                <w:sz w:val="24"/>
              </w:rPr>
              <w:t xml:space="preserve">Performance Criteria for the </w:t>
            </w:r>
            <w:r>
              <w:rPr>
                <w:b/>
                <w:sz w:val="24"/>
              </w:rPr>
              <w:t>Outline (10%)</w:t>
            </w:r>
          </w:p>
        </w:tc>
        <w:tc>
          <w:tcPr>
            <w:tcW w:w="2520" w:type="dxa"/>
            <w:tcBorders>
              <w:left w:val="nil"/>
              <w:bottom w:val="single" w:sz="4" w:space="0" w:color="auto"/>
            </w:tcBorders>
            <w:shd w:val="clear" w:color="auto" w:fill="000000" w:themeFill="text1"/>
          </w:tcPr>
          <w:p w:rsidR="00CD3D3B" w:rsidRPr="002A752B" w:rsidRDefault="00CD3D3B" w:rsidP="00A06260">
            <w:pPr>
              <w:pStyle w:val="NoSpacing"/>
              <w:rPr>
                <w:sz w:val="24"/>
              </w:rPr>
            </w:pPr>
          </w:p>
          <w:p w:rsidR="00CD3D3B" w:rsidRPr="002A752B" w:rsidRDefault="00CD3D3B" w:rsidP="00A06260">
            <w:pPr>
              <w:pStyle w:val="NoSpacing"/>
              <w:rPr>
                <w:sz w:val="24"/>
              </w:rPr>
            </w:pPr>
          </w:p>
        </w:tc>
        <w:tc>
          <w:tcPr>
            <w:tcW w:w="882" w:type="dxa"/>
            <w:tcBorders>
              <w:left w:val="nil"/>
              <w:bottom w:val="single" w:sz="4" w:space="0" w:color="auto"/>
            </w:tcBorders>
            <w:shd w:val="clear" w:color="auto" w:fill="000000" w:themeFill="text1"/>
            <w:vAlign w:val="center"/>
          </w:tcPr>
          <w:p w:rsidR="00CD3D3B" w:rsidRPr="00CD3D3B" w:rsidRDefault="00CD3D3B" w:rsidP="00CD3D3B">
            <w:pPr>
              <w:pStyle w:val="NoSpacing"/>
              <w:jc w:val="center"/>
              <w:rPr>
                <w:sz w:val="20"/>
              </w:rPr>
            </w:pPr>
            <w:r w:rsidRPr="00CD3D3B">
              <w:rPr>
                <w:sz w:val="20"/>
              </w:rPr>
              <w:t>Marks</w:t>
            </w:r>
          </w:p>
        </w:tc>
      </w:tr>
      <w:tr w:rsidR="00CD3D3B" w:rsidRPr="00F91937" w:rsidTr="00CD3D3B">
        <w:tc>
          <w:tcPr>
            <w:tcW w:w="7038" w:type="dxa"/>
            <w:tcBorders>
              <w:bottom w:val="nil"/>
              <w:right w:val="nil"/>
            </w:tcBorders>
          </w:tcPr>
          <w:p w:rsidR="00CD3D3B" w:rsidRPr="00F91937" w:rsidRDefault="00CD3D3B" w:rsidP="00A06260">
            <w:pPr>
              <w:pStyle w:val="NoSpacing"/>
              <w:rPr>
                <w:b/>
                <w:sz w:val="20"/>
                <w:szCs w:val="20"/>
              </w:rPr>
            </w:pPr>
            <w:r w:rsidRPr="00F91937">
              <w:rPr>
                <w:b/>
                <w:sz w:val="20"/>
                <w:szCs w:val="20"/>
              </w:rPr>
              <w:t>Knowledge &amp; Understanding</w:t>
            </w:r>
          </w:p>
        </w:tc>
        <w:tc>
          <w:tcPr>
            <w:tcW w:w="2520" w:type="dxa"/>
            <w:tcBorders>
              <w:left w:val="nil"/>
              <w:bottom w:val="nil"/>
            </w:tcBorders>
          </w:tcPr>
          <w:p w:rsidR="00CD3D3B" w:rsidRPr="00F91937" w:rsidRDefault="00CD3D3B" w:rsidP="00A06260">
            <w:pPr>
              <w:pStyle w:val="NoSpacing"/>
              <w:rPr>
                <w:sz w:val="20"/>
                <w:szCs w:val="20"/>
              </w:rPr>
            </w:pPr>
          </w:p>
        </w:tc>
        <w:tc>
          <w:tcPr>
            <w:tcW w:w="882" w:type="dxa"/>
            <w:vMerge w:val="restart"/>
            <w:tcBorders>
              <w:left w:val="nil"/>
            </w:tcBorders>
            <w:vAlign w:val="bottom"/>
          </w:tcPr>
          <w:p w:rsidR="00CD3D3B" w:rsidRPr="00F91937" w:rsidRDefault="00CD3D3B" w:rsidP="00CD3D3B">
            <w:pPr>
              <w:pStyle w:val="NoSpacing"/>
              <w:jc w:val="right"/>
              <w:rPr>
                <w:sz w:val="20"/>
                <w:szCs w:val="20"/>
              </w:rPr>
            </w:pPr>
            <w:r>
              <w:rPr>
                <w:sz w:val="20"/>
                <w:szCs w:val="20"/>
              </w:rPr>
              <w:t>/15</w:t>
            </w:r>
          </w:p>
        </w:tc>
      </w:tr>
      <w:tr w:rsidR="00CD3D3B" w:rsidRPr="00F91937" w:rsidTr="00CD3D3B">
        <w:tc>
          <w:tcPr>
            <w:tcW w:w="7038" w:type="dxa"/>
            <w:tcBorders>
              <w:top w:val="nil"/>
              <w:bottom w:val="nil"/>
              <w:right w:val="nil"/>
            </w:tcBorders>
          </w:tcPr>
          <w:p w:rsidR="00CD3D3B" w:rsidRPr="00F91937" w:rsidRDefault="00332AA3" w:rsidP="00A06260">
            <w:pPr>
              <w:pStyle w:val="NoSpacing"/>
              <w:numPr>
                <w:ilvl w:val="0"/>
                <w:numId w:val="2"/>
              </w:numPr>
              <w:rPr>
                <w:sz w:val="20"/>
                <w:szCs w:val="20"/>
              </w:rPr>
            </w:pPr>
            <w:r>
              <w:rPr>
                <w:sz w:val="20"/>
                <w:szCs w:val="20"/>
              </w:rPr>
              <w:t>demonstrates an understanding of formal literary essay style and organization (including, but not limited to, the use of transition phrases and linking words, logical progression of arguments, an engaging introduction, and a thoughtful conclusion)</w:t>
            </w:r>
          </w:p>
        </w:tc>
        <w:tc>
          <w:tcPr>
            <w:tcW w:w="2520" w:type="dxa"/>
            <w:tcBorders>
              <w:top w:val="nil"/>
              <w:left w:val="nil"/>
              <w:bottom w:val="nil"/>
            </w:tcBorders>
          </w:tcPr>
          <w:p w:rsidR="00CD3D3B" w:rsidRPr="00F91937" w:rsidRDefault="00CD3D3B" w:rsidP="00A06260">
            <w:pPr>
              <w:pStyle w:val="NoSpacing"/>
              <w:jc w:val="center"/>
              <w:rPr>
                <w:sz w:val="20"/>
                <w:szCs w:val="20"/>
              </w:rPr>
            </w:pPr>
            <w:r w:rsidRPr="00F91937">
              <w:rPr>
                <w:sz w:val="20"/>
                <w:szCs w:val="20"/>
              </w:rPr>
              <w:t>R     1     2     3     4-    4    4+</w:t>
            </w:r>
          </w:p>
        </w:tc>
        <w:tc>
          <w:tcPr>
            <w:tcW w:w="882" w:type="dxa"/>
            <w:vMerge/>
            <w:tcBorders>
              <w:left w:val="nil"/>
            </w:tcBorders>
            <w:vAlign w:val="bottom"/>
          </w:tcPr>
          <w:p w:rsidR="00CD3D3B" w:rsidRPr="00F91937" w:rsidRDefault="00CD3D3B" w:rsidP="00CD3D3B">
            <w:pPr>
              <w:pStyle w:val="NoSpacing"/>
              <w:jc w:val="right"/>
              <w:rPr>
                <w:sz w:val="20"/>
                <w:szCs w:val="20"/>
              </w:rPr>
            </w:pPr>
          </w:p>
        </w:tc>
      </w:tr>
      <w:tr w:rsidR="00CD3D3B" w:rsidRPr="00F91937" w:rsidTr="00CD3D3B">
        <w:tc>
          <w:tcPr>
            <w:tcW w:w="7038" w:type="dxa"/>
            <w:tcBorders>
              <w:top w:val="nil"/>
              <w:right w:val="nil"/>
            </w:tcBorders>
          </w:tcPr>
          <w:p w:rsidR="00CD3D3B" w:rsidRPr="00F91937" w:rsidRDefault="00556FA1" w:rsidP="00332AA3">
            <w:pPr>
              <w:pStyle w:val="NoSpacing"/>
              <w:numPr>
                <w:ilvl w:val="0"/>
                <w:numId w:val="2"/>
              </w:numPr>
              <w:rPr>
                <w:sz w:val="20"/>
                <w:szCs w:val="20"/>
              </w:rPr>
            </w:pPr>
            <w:r w:rsidRPr="00F91937">
              <w:rPr>
                <w:sz w:val="20"/>
                <w:szCs w:val="20"/>
              </w:rPr>
              <w:t xml:space="preserve">identifies </w:t>
            </w:r>
            <w:r w:rsidR="00332AA3">
              <w:rPr>
                <w:sz w:val="20"/>
                <w:szCs w:val="20"/>
              </w:rPr>
              <w:t xml:space="preserve">and provides examples of </w:t>
            </w:r>
            <w:r w:rsidRPr="00F91937">
              <w:rPr>
                <w:sz w:val="20"/>
                <w:szCs w:val="20"/>
              </w:rPr>
              <w:t xml:space="preserve">the most important ideas and </w:t>
            </w:r>
            <w:r w:rsidR="00332AA3">
              <w:rPr>
                <w:sz w:val="20"/>
                <w:szCs w:val="20"/>
              </w:rPr>
              <w:t>aspects</w:t>
            </w:r>
            <w:r>
              <w:rPr>
                <w:sz w:val="20"/>
                <w:szCs w:val="20"/>
              </w:rPr>
              <w:t xml:space="preserve"> of both Classic and Canadian fiction</w:t>
            </w:r>
          </w:p>
        </w:tc>
        <w:tc>
          <w:tcPr>
            <w:tcW w:w="2520" w:type="dxa"/>
            <w:tcBorders>
              <w:top w:val="nil"/>
              <w:left w:val="nil"/>
            </w:tcBorders>
          </w:tcPr>
          <w:p w:rsidR="00CD3D3B" w:rsidRPr="00F91937" w:rsidRDefault="00CD3D3B" w:rsidP="00A06260">
            <w:pPr>
              <w:pStyle w:val="NoSpacing"/>
              <w:jc w:val="center"/>
              <w:rPr>
                <w:sz w:val="20"/>
                <w:szCs w:val="20"/>
              </w:rPr>
            </w:pPr>
            <w:r w:rsidRPr="00F91937">
              <w:rPr>
                <w:sz w:val="20"/>
                <w:szCs w:val="20"/>
              </w:rPr>
              <w:t>R     1     2     3     4-    4    4+</w:t>
            </w:r>
          </w:p>
        </w:tc>
        <w:tc>
          <w:tcPr>
            <w:tcW w:w="882" w:type="dxa"/>
            <w:vMerge/>
            <w:tcBorders>
              <w:left w:val="nil"/>
            </w:tcBorders>
            <w:vAlign w:val="bottom"/>
          </w:tcPr>
          <w:p w:rsidR="00CD3D3B" w:rsidRPr="00F91937" w:rsidRDefault="00CD3D3B" w:rsidP="00CD3D3B">
            <w:pPr>
              <w:pStyle w:val="NoSpacing"/>
              <w:jc w:val="right"/>
              <w:rPr>
                <w:sz w:val="20"/>
                <w:szCs w:val="20"/>
              </w:rPr>
            </w:pPr>
          </w:p>
        </w:tc>
      </w:tr>
      <w:tr w:rsidR="00CD3D3B" w:rsidRPr="00F91937" w:rsidTr="00CD3D3B">
        <w:tc>
          <w:tcPr>
            <w:tcW w:w="7038" w:type="dxa"/>
            <w:tcBorders>
              <w:bottom w:val="nil"/>
              <w:right w:val="nil"/>
            </w:tcBorders>
          </w:tcPr>
          <w:p w:rsidR="00CD3D3B" w:rsidRPr="00F91937" w:rsidRDefault="00CD3D3B" w:rsidP="00A06260">
            <w:pPr>
              <w:pStyle w:val="NoSpacing"/>
              <w:rPr>
                <w:b/>
                <w:sz w:val="20"/>
                <w:szCs w:val="20"/>
              </w:rPr>
            </w:pPr>
            <w:r w:rsidRPr="00F91937">
              <w:rPr>
                <w:b/>
                <w:sz w:val="20"/>
                <w:szCs w:val="20"/>
              </w:rPr>
              <w:t>Thinking &amp; Inquiry</w:t>
            </w:r>
          </w:p>
        </w:tc>
        <w:tc>
          <w:tcPr>
            <w:tcW w:w="2520" w:type="dxa"/>
            <w:tcBorders>
              <w:left w:val="nil"/>
              <w:bottom w:val="nil"/>
            </w:tcBorders>
          </w:tcPr>
          <w:p w:rsidR="00CD3D3B" w:rsidRPr="00F91937" w:rsidRDefault="00CD3D3B" w:rsidP="00A06260">
            <w:pPr>
              <w:pStyle w:val="NoSpacing"/>
              <w:rPr>
                <w:sz w:val="20"/>
                <w:szCs w:val="20"/>
              </w:rPr>
            </w:pPr>
          </w:p>
        </w:tc>
        <w:tc>
          <w:tcPr>
            <w:tcW w:w="882" w:type="dxa"/>
            <w:vMerge w:val="restart"/>
            <w:tcBorders>
              <w:left w:val="nil"/>
            </w:tcBorders>
            <w:vAlign w:val="bottom"/>
          </w:tcPr>
          <w:p w:rsidR="00CD3D3B" w:rsidRPr="00F91937" w:rsidRDefault="00CD3D3B" w:rsidP="00CD3D3B">
            <w:pPr>
              <w:pStyle w:val="NoSpacing"/>
              <w:jc w:val="right"/>
              <w:rPr>
                <w:sz w:val="20"/>
                <w:szCs w:val="20"/>
              </w:rPr>
            </w:pPr>
            <w:r>
              <w:rPr>
                <w:sz w:val="20"/>
                <w:szCs w:val="20"/>
              </w:rPr>
              <w:t>/25</w:t>
            </w:r>
          </w:p>
        </w:tc>
      </w:tr>
      <w:tr w:rsidR="00CD3D3B" w:rsidRPr="00F91937" w:rsidTr="00CD3D3B">
        <w:tc>
          <w:tcPr>
            <w:tcW w:w="7038" w:type="dxa"/>
            <w:tcBorders>
              <w:top w:val="nil"/>
              <w:bottom w:val="nil"/>
              <w:right w:val="nil"/>
            </w:tcBorders>
          </w:tcPr>
          <w:p w:rsidR="00CD3D3B" w:rsidRPr="00F91937" w:rsidRDefault="00556FA1" w:rsidP="00556FA1">
            <w:pPr>
              <w:pStyle w:val="NoSpacing"/>
              <w:numPr>
                <w:ilvl w:val="0"/>
                <w:numId w:val="2"/>
              </w:numPr>
              <w:rPr>
                <w:sz w:val="20"/>
                <w:szCs w:val="20"/>
              </w:rPr>
            </w:pPr>
            <w:r w:rsidRPr="00556FA1">
              <w:rPr>
                <w:sz w:val="20"/>
                <w:szCs w:val="20"/>
              </w:rPr>
              <w:t>generate</w:t>
            </w:r>
            <w:r>
              <w:rPr>
                <w:sz w:val="20"/>
                <w:szCs w:val="20"/>
              </w:rPr>
              <w:t>s</w:t>
            </w:r>
            <w:r w:rsidRPr="00556FA1">
              <w:rPr>
                <w:sz w:val="20"/>
                <w:szCs w:val="20"/>
              </w:rPr>
              <w:t>, gather</w:t>
            </w:r>
            <w:r>
              <w:rPr>
                <w:sz w:val="20"/>
                <w:szCs w:val="20"/>
              </w:rPr>
              <w:t>s</w:t>
            </w:r>
            <w:r w:rsidRPr="00556FA1">
              <w:rPr>
                <w:sz w:val="20"/>
                <w:szCs w:val="20"/>
              </w:rPr>
              <w:t>, and organize</w:t>
            </w:r>
            <w:r>
              <w:rPr>
                <w:sz w:val="20"/>
                <w:szCs w:val="20"/>
              </w:rPr>
              <w:t>s</w:t>
            </w:r>
            <w:r w:rsidRPr="00556FA1">
              <w:rPr>
                <w:sz w:val="20"/>
                <w:szCs w:val="20"/>
              </w:rPr>
              <w:t xml:space="preserve"> ideas and information to</w:t>
            </w:r>
            <w:r>
              <w:rPr>
                <w:sz w:val="20"/>
                <w:szCs w:val="20"/>
              </w:rPr>
              <w:t xml:space="preserve"> </w:t>
            </w:r>
            <w:r w:rsidRPr="00556FA1">
              <w:rPr>
                <w:sz w:val="20"/>
                <w:szCs w:val="20"/>
              </w:rPr>
              <w:t xml:space="preserve">write </w:t>
            </w:r>
            <w:r>
              <w:rPr>
                <w:sz w:val="20"/>
                <w:szCs w:val="20"/>
              </w:rPr>
              <w:t>a formal literary essay</w:t>
            </w:r>
          </w:p>
        </w:tc>
        <w:tc>
          <w:tcPr>
            <w:tcW w:w="2520" w:type="dxa"/>
            <w:tcBorders>
              <w:top w:val="nil"/>
              <w:left w:val="nil"/>
              <w:bottom w:val="nil"/>
            </w:tcBorders>
          </w:tcPr>
          <w:p w:rsidR="00CD3D3B" w:rsidRPr="00F91937" w:rsidRDefault="00CD3D3B" w:rsidP="00A06260">
            <w:pPr>
              <w:pStyle w:val="NoSpacing"/>
              <w:jc w:val="center"/>
              <w:rPr>
                <w:sz w:val="20"/>
                <w:szCs w:val="20"/>
              </w:rPr>
            </w:pPr>
            <w:r w:rsidRPr="00F91937">
              <w:rPr>
                <w:sz w:val="20"/>
                <w:szCs w:val="20"/>
              </w:rPr>
              <w:t>R     1     2     3     4-    4    4+</w:t>
            </w:r>
          </w:p>
        </w:tc>
        <w:tc>
          <w:tcPr>
            <w:tcW w:w="882" w:type="dxa"/>
            <w:vMerge/>
            <w:tcBorders>
              <w:left w:val="nil"/>
              <w:bottom w:val="nil"/>
            </w:tcBorders>
            <w:vAlign w:val="bottom"/>
          </w:tcPr>
          <w:p w:rsidR="00CD3D3B" w:rsidRPr="00F91937" w:rsidRDefault="00CD3D3B" w:rsidP="00CD3D3B">
            <w:pPr>
              <w:pStyle w:val="NoSpacing"/>
              <w:jc w:val="right"/>
              <w:rPr>
                <w:sz w:val="20"/>
                <w:szCs w:val="20"/>
              </w:rPr>
            </w:pPr>
          </w:p>
        </w:tc>
      </w:tr>
      <w:tr w:rsidR="00CD3D3B" w:rsidRPr="00F91937" w:rsidTr="00CD3D3B">
        <w:tc>
          <w:tcPr>
            <w:tcW w:w="7038" w:type="dxa"/>
            <w:tcBorders>
              <w:bottom w:val="nil"/>
              <w:right w:val="nil"/>
            </w:tcBorders>
          </w:tcPr>
          <w:p w:rsidR="00CD3D3B" w:rsidRPr="00F91937" w:rsidRDefault="00CD3D3B" w:rsidP="00A06260">
            <w:pPr>
              <w:pStyle w:val="NoSpacing"/>
              <w:rPr>
                <w:b/>
                <w:sz w:val="20"/>
                <w:szCs w:val="20"/>
              </w:rPr>
            </w:pPr>
            <w:r w:rsidRPr="00F91937">
              <w:rPr>
                <w:b/>
                <w:sz w:val="20"/>
                <w:szCs w:val="20"/>
              </w:rPr>
              <w:t>Communication</w:t>
            </w:r>
          </w:p>
        </w:tc>
        <w:tc>
          <w:tcPr>
            <w:tcW w:w="2520" w:type="dxa"/>
            <w:tcBorders>
              <w:left w:val="nil"/>
              <w:bottom w:val="nil"/>
            </w:tcBorders>
          </w:tcPr>
          <w:p w:rsidR="00CD3D3B" w:rsidRPr="00F91937" w:rsidRDefault="00CD3D3B" w:rsidP="00A06260">
            <w:pPr>
              <w:pStyle w:val="NoSpacing"/>
              <w:rPr>
                <w:sz w:val="20"/>
                <w:szCs w:val="20"/>
              </w:rPr>
            </w:pPr>
          </w:p>
        </w:tc>
        <w:tc>
          <w:tcPr>
            <w:tcW w:w="882" w:type="dxa"/>
            <w:vMerge w:val="restart"/>
            <w:tcBorders>
              <w:left w:val="nil"/>
            </w:tcBorders>
            <w:vAlign w:val="bottom"/>
          </w:tcPr>
          <w:p w:rsidR="00CD3D3B" w:rsidRPr="00F91937" w:rsidRDefault="00CD3D3B" w:rsidP="00CD3D3B">
            <w:pPr>
              <w:pStyle w:val="NoSpacing"/>
              <w:jc w:val="right"/>
              <w:rPr>
                <w:sz w:val="20"/>
                <w:szCs w:val="20"/>
              </w:rPr>
            </w:pPr>
            <w:r>
              <w:rPr>
                <w:sz w:val="20"/>
                <w:szCs w:val="20"/>
              </w:rPr>
              <w:t>/20</w:t>
            </w:r>
          </w:p>
        </w:tc>
      </w:tr>
      <w:tr w:rsidR="00CD3D3B" w:rsidRPr="00F91937" w:rsidTr="00CD3D3B">
        <w:tc>
          <w:tcPr>
            <w:tcW w:w="7038" w:type="dxa"/>
            <w:tcBorders>
              <w:top w:val="nil"/>
              <w:bottom w:val="nil"/>
              <w:right w:val="nil"/>
            </w:tcBorders>
          </w:tcPr>
          <w:p w:rsidR="00CD3D3B" w:rsidRPr="00F91937" w:rsidRDefault="00556FA1" w:rsidP="00332AA3">
            <w:pPr>
              <w:pStyle w:val="NoSpacing"/>
              <w:numPr>
                <w:ilvl w:val="0"/>
                <w:numId w:val="2"/>
              </w:numPr>
              <w:rPr>
                <w:sz w:val="20"/>
                <w:szCs w:val="20"/>
              </w:rPr>
            </w:pPr>
            <w:r>
              <w:rPr>
                <w:sz w:val="20"/>
                <w:szCs w:val="20"/>
              </w:rPr>
              <w:t>organizes</w:t>
            </w:r>
            <w:r w:rsidRPr="00556FA1">
              <w:rPr>
                <w:sz w:val="20"/>
                <w:szCs w:val="20"/>
              </w:rPr>
              <w:t xml:space="preserve"> and revise</w:t>
            </w:r>
            <w:r>
              <w:rPr>
                <w:sz w:val="20"/>
                <w:szCs w:val="20"/>
              </w:rPr>
              <w:t>s</w:t>
            </w:r>
            <w:r w:rsidRPr="00556FA1">
              <w:rPr>
                <w:sz w:val="20"/>
                <w:szCs w:val="20"/>
              </w:rPr>
              <w:t xml:space="preserve"> writing, using a variety of literary,</w:t>
            </w:r>
            <w:r>
              <w:rPr>
                <w:sz w:val="20"/>
                <w:szCs w:val="20"/>
              </w:rPr>
              <w:t xml:space="preserve"> </w:t>
            </w:r>
            <w:r w:rsidRPr="00556FA1">
              <w:rPr>
                <w:sz w:val="20"/>
                <w:szCs w:val="20"/>
              </w:rPr>
              <w:t xml:space="preserve">informational, and graphic forms and stylistic elements appropriate for the </w:t>
            </w:r>
            <w:r>
              <w:rPr>
                <w:sz w:val="20"/>
                <w:szCs w:val="20"/>
              </w:rPr>
              <w:t>formal literary essay to ensure fluent communication of ideas</w:t>
            </w:r>
          </w:p>
        </w:tc>
        <w:tc>
          <w:tcPr>
            <w:tcW w:w="2520" w:type="dxa"/>
            <w:tcBorders>
              <w:top w:val="nil"/>
              <w:left w:val="nil"/>
              <w:bottom w:val="nil"/>
            </w:tcBorders>
          </w:tcPr>
          <w:p w:rsidR="00CD3D3B" w:rsidRPr="00F91937" w:rsidRDefault="00CD3D3B" w:rsidP="00A06260">
            <w:pPr>
              <w:pStyle w:val="NoSpacing"/>
              <w:jc w:val="center"/>
              <w:rPr>
                <w:sz w:val="20"/>
                <w:szCs w:val="20"/>
              </w:rPr>
            </w:pPr>
            <w:r w:rsidRPr="00F91937">
              <w:rPr>
                <w:sz w:val="20"/>
                <w:szCs w:val="20"/>
              </w:rPr>
              <w:t>R     1     2     3     4-    4    4+</w:t>
            </w:r>
          </w:p>
        </w:tc>
        <w:tc>
          <w:tcPr>
            <w:tcW w:w="882" w:type="dxa"/>
            <w:vMerge/>
            <w:tcBorders>
              <w:left w:val="nil"/>
            </w:tcBorders>
            <w:vAlign w:val="bottom"/>
          </w:tcPr>
          <w:p w:rsidR="00CD3D3B" w:rsidRPr="00F91937" w:rsidRDefault="00CD3D3B" w:rsidP="00CD3D3B">
            <w:pPr>
              <w:pStyle w:val="NoSpacing"/>
              <w:jc w:val="right"/>
              <w:rPr>
                <w:sz w:val="20"/>
                <w:szCs w:val="20"/>
              </w:rPr>
            </w:pPr>
          </w:p>
        </w:tc>
      </w:tr>
      <w:tr w:rsidR="00CD3D3B" w:rsidRPr="00F91937" w:rsidTr="00CD3D3B">
        <w:tc>
          <w:tcPr>
            <w:tcW w:w="7038" w:type="dxa"/>
            <w:tcBorders>
              <w:bottom w:val="nil"/>
              <w:right w:val="nil"/>
            </w:tcBorders>
          </w:tcPr>
          <w:p w:rsidR="00CD3D3B" w:rsidRPr="00F91937" w:rsidRDefault="00CD3D3B" w:rsidP="00A06260">
            <w:pPr>
              <w:pStyle w:val="NoSpacing"/>
              <w:rPr>
                <w:b/>
                <w:sz w:val="20"/>
                <w:szCs w:val="20"/>
              </w:rPr>
            </w:pPr>
            <w:r w:rsidRPr="00F91937">
              <w:rPr>
                <w:b/>
                <w:sz w:val="20"/>
                <w:szCs w:val="20"/>
              </w:rPr>
              <w:t>Application</w:t>
            </w:r>
          </w:p>
        </w:tc>
        <w:tc>
          <w:tcPr>
            <w:tcW w:w="2520" w:type="dxa"/>
            <w:tcBorders>
              <w:left w:val="nil"/>
              <w:bottom w:val="nil"/>
            </w:tcBorders>
          </w:tcPr>
          <w:p w:rsidR="00CD3D3B" w:rsidRPr="00F91937" w:rsidRDefault="00CD3D3B" w:rsidP="00A06260">
            <w:pPr>
              <w:pStyle w:val="NoSpacing"/>
              <w:rPr>
                <w:sz w:val="20"/>
                <w:szCs w:val="20"/>
              </w:rPr>
            </w:pPr>
          </w:p>
        </w:tc>
        <w:tc>
          <w:tcPr>
            <w:tcW w:w="882" w:type="dxa"/>
            <w:vMerge w:val="restart"/>
            <w:tcBorders>
              <w:left w:val="nil"/>
            </w:tcBorders>
            <w:vAlign w:val="bottom"/>
          </w:tcPr>
          <w:p w:rsidR="00CD3D3B" w:rsidRPr="00F91937" w:rsidRDefault="00CD3D3B" w:rsidP="00CD3D3B">
            <w:pPr>
              <w:pStyle w:val="NoSpacing"/>
              <w:jc w:val="right"/>
              <w:rPr>
                <w:sz w:val="20"/>
                <w:szCs w:val="20"/>
              </w:rPr>
            </w:pPr>
            <w:r>
              <w:rPr>
                <w:sz w:val="20"/>
                <w:szCs w:val="20"/>
              </w:rPr>
              <w:t>/10</w:t>
            </w:r>
          </w:p>
        </w:tc>
      </w:tr>
      <w:tr w:rsidR="00CD3D3B" w:rsidRPr="00F91937" w:rsidTr="00A06260">
        <w:tc>
          <w:tcPr>
            <w:tcW w:w="7038" w:type="dxa"/>
            <w:tcBorders>
              <w:top w:val="nil"/>
              <w:bottom w:val="nil"/>
              <w:right w:val="nil"/>
            </w:tcBorders>
          </w:tcPr>
          <w:p w:rsidR="00CD3D3B" w:rsidRPr="00F91937" w:rsidRDefault="00556FA1" w:rsidP="00332AA3">
            <w:pPr>
              <w:pStyle w:val="NoSpacing"/>
              <w:numPr>
                <w:ilvl w:val="0"/>
                <w:numId w:val="2"/>
              </w:numPr>
              <w:rPr>
                <w:sz w:val="20"/>
                <w:szCs w:val="20"/>
              </w:rPr>
            </w:pPr>
            <w:r w:rsidRPr="00556FA1">
              <w:rPr>
                <w:sz w:val="20"/>
                <w:szCs w:val="20"/>
              </w:rPr>
              <w:t>uses editing, proofreading, and publishing skills and strategies,</w:t>
            </w:r>
            <w:r>
              <w:rPr>
                <w:sz w:val="20"/>
                <w:szCs w:val="20"/>
              </w:rPr>
              <w:t xml:space="preserve"> </w:t>
            </w:r>
            <w:r w:rsidRPr="00556FA1">
              <w:rPr>
                <w:sz w:val="20"/>
                <w:szCs w:val="20"/>
              </w:rPr>
              <w:t>and knowledge of language conventions, to correct errors, refine expression, and present work</w:t>
            </w:r>
            <w:r>
              <w:rPr>
                <w:sz w:val="20"/>
                <w:szCs w:val="20"/>
              </w:rPr>
              <w:t xml:space="preserve"> </w:t>
            </w:r>
            <w:r w:rsidRPr="00556FA1">
              <w:rPr>
                <w:sz w:val="20"/>
                <w:szCs w:val="20"/>
              </w:rPr>
              <w:t>effectively</w:t>
            </w:r>
          </w:p>
        </w:tc>
        <w:tc>
          <w:tcPr>
            <w:tcW w:w="2520" w:type="dxa"/>
            <w:tcBorders>
              <w:top w:val="nil"/>
              <w:left w:val="nil"/>
              <w:bottom w:val="nil"/>
            </w:tcBorders>
          </w:tcPr>
          <w:p w:rsidR="00CD3D3B" w:rsidRPr="00F91937" w:rsidRDefault="00CD3D3B" w:rsidP="00A06260">
            <w:pPr>
              <w:pStyle w:val="NoSpacing"/>
              <w:jc w:val="center"/>
              <w:rPr>
                <w:sz w:val="20"/>
                <w:szCs w:val="20"/>
              </w:rPr>
            </w:pPr>
            <w:r w:rsidRPr="00F91937">
              <w:rPr>
                <w:sz w:val="20"/>
                <w:szCs w:val="20"/>
              </w:rPr>
              <w:t>R     1     2     3     4-    4    4+</w:t>
            </w:r>
          </w:p>
        </w:tc>
        <w:tc>
          <w:tcPr>
            <w:tcW w:w="882" w:type="dxa"/>
            <w:vMerge/>
            <w:tcBorders>
              <w:left w:val="nil"/>
            </w:tcBorders>
          </w:tcPr>
          <w:p w:rsidR="00CD3D3B" w:rsidRPr="00F91937" w:rsidRDefault="00CD3D3B" w:rsidP="00CD3D3B">
            <w:pPr>
              <w:pStyle w:val="NoSpacing"/>
              <w:jc w:val="center"/>
              <w:rPr>
                <w:sz w:val="20"/>
                <w:szCs w:val="20"/>
              </w:rPr>
            </w:pPr>
          </w:p>
        </w:tc>
      </w:tr>
      <w:tr w:rsidR="00CD3D3B" w:rsidRPr="00F91937" w:rsidTr="00CD3D3B">
        <w:tc>
          <w:tcPr>
            <w:tcW w:w="7038" w:type="dxa"/>
            <w:tcBorders>
              <w:top w:val="single" w:sz="4" w:space="0" w:color="auto"/>
              <w:left w:val="nil"/>
              <w:bottom w:val="nil"/>
              <w:right w:val="single" w:sz="4" w:space="0" w:color="auto"/>
            </w:tcBorders>
          </w:tcPr>
          <w:p w:rsidR="00CD3D3B" w:rsidRPr="00F91937" w:rsidRDefault="00CD3D3B" w:rsidP="00CD3D3B">
            <w:pPr>
              <w:pStyle w:val="NoSpacing"/>
              <w:ind w:left="720"/>
              <w:rPr>
                <w:sz w:val="20"/>
                <w:szCs w:val="20"/>
              </w:rPr>
            </w:pPr>
          </w:p>
        </w:tc>
        <w:tc>
          <w:tcPr>
            <w:tcW w:w="2520" w:type="dxa"/>
            <w:tcBorders>
              <w:top w:val="single" w:sz="4" w:space="0" w:color="auto"/>
              <w:left w:val="single" w:sz="4" w:space="0" w:color="auto"/>
              <w:bottom w:val="single" w:sz="4" w:space="0" w:color="auto"/>
            </w:tcBorders>
            <w:vAlign w:val="center"/>
          </w:tcPr>
          <w:p w:rsidR="00CD3D3B" w:rsidRPr="00F91937" w:rsidRDefault="00CD3D3B" w:rsidP="00CD3D3B">
            <w:pPr>
              <w:pStyle w:val="NoSpacing"/>
              <w:jc w:val="center"/>
              <w:rPr>
                <w:sz w:val="20"/>
                <w:szCs w:val="20"/>
              </w:rPr>
            </w:pPr>
            <w:r>
              <w:rPr>
                <w:sz w:val="20"/>
                <w:szCs w:val="20"/>
              </w:rPr>
              <w:t>Total</w:t>
            </w:r>
          </w:p>
        </w:tc>
        <w:tc>
          <w:tcPr>
            <w:tcW w:w="882" w:type="dxa"/>
            <w:tcBorders>
              <w:left w:val="nil"/>
            </w:tcBorders>
            <w:vAlign w:val="bottom"/>
          </w:tcPr>
          <w:p w:rsidR="00CD3D3B" w:rsidRDefault="00CD3D3B" w:rsidP="00CD3D3B">
            <w:pPr>
              <w:pStyle w:val="NoSpacing"/>
              <w:jc w:val="right"/>
              <w:rPr>
                <w:sz w:val="20"/>
                <w:szCs w:val="20"/>
              </w:rPr>
            </w:pPr>
          </w:p>
          <w:p w:rsidR="00CD3D3B" w:rsidRDefault="00CD3D3B" w:rsidP="00CD3D3B">
            <w:pPr>
              <w:pStyle w:val="NoSpacing"/>
              <w:jc w:val="right"/>
              <w:rPr>
                <w:sz w:val="20"/>
                <w:szCs w:val="20"/>
              </w:rPr>
            </w:pPr>
          </w:p>
          <w:p w:rsidR="00CD3D3B" w:rsidRPr="00F91937" w:rsidRDefault="00CD3D3B" w:rsidP="00CD3D3B">
            <w:pPr>
              <w:pStyle w:val="NoSpacing"/>
              <w:jc w:val="right"/>
              <w:rPr>
                <w:sz w:val="20"/>
                <w:szCs w:val="20"/>
              </w:rPr>
            </w:pPr>
            <w:r>
              <w:rPr>
                <w:sz w:val="20"/>
                <w:szCs w:val="20"/>
              </w:rPr>
              <w:t>/70</w:t>
            </w:r>
          </w:p>
        </w:tc>
      </w:tr>
    </w:tbl>
    <w:p w:rsidR="00CD3D3B" w:rsidRDefault="00CD3D3B" w:rsidP="00A45D34">
      <w:pPr>
        <w:pStyle w:val="NoSpacing"/>
        <w:rPr>
          <w:sz w:val="24"/>
          <w:szCs w:val="24"/>
        </w:rPr>
      </w:pPr>
    </w:p>
    <w:p w:rsidR="00CD3D3B" w:rsidRPr="00557319" w:rsidRDefault="00557319" w:rsidP="00557319">
      <w:pPr>
        <w:jc w:val="center"/>
        <w:rPr>
          <w:b/>
          <w:sz w:val="34"/>
          <w:szCs w:val="34"/>
        </w:rPr>
      </w:pPr>
      <w:r w:rsidRPr="00557319">
        <w:rPr>
          <w:b/>
          <w:sz w:val="34"/>
          <w:szCs w:val="34"/>
        </w:rPr>
        <w:t xml:space="preserve">Review the evaluation criteria for both </w:t>
      </w:r>
      <w:r>
        <w:rPr>
          <w:b/>
          <w:sz w:val="34"/>
          <w:szCs w:val="34"/>
        </w:rPr>
        <w:t>the Essay Outline and the</w:t>
      </w:r>
      <w:r>
        <w:rPr>
          <w:b/>
          <w:sz w:val="34"/>
          <w:szCs w:val="34"/>
        </w:rPr>
        <w:br/>
      </w:r>
      <w:r w:rsidRPr="00557319">
        <w:rPr>
          <w:b/>
          <w:sz w:val="34"/>
          <w:szCs w:val="34"/>
        </w:rPr>
        <w:t xml:space="preserve">Final Essay before you begin to write </w:t>
      </w:r>
      <w:r>
        <w:rPr>
          <w:b/>
          <w:sz w:val="34"/>
          <w:szCs w:val="34"/>
        </w:rPr>
        <w:t>either</w:t>
      </w:r>
      <w:r w:rsidRPr="00557319">
        <w:rPr>
          <w:b/>
          <w:sz w:val="34"/>
          <w:szCs w:val="34"/>
        </w:rPr>
        <w:t>. Be sure you include multiple demonstrations of each of the required skills.</w:t>
      </w:r>
    </w:p>
    <w:p w:rsidR="00557319" w:rsidRDefault="00557319">
      <w:pPr>
        <w:rPr>
          <w:sz w:val="24"/>
          <w:szCs w:val="24"/>
        </w:rPr>
      </w:pPr>
      <w:r>
        <w:rPr>
          <w:sz w:val="24"/>
          <w:szCs w:val="24"/>
        </w:rPr>
        <w:lastRenderedPageBreak/>
        <w:t>Name: ______________________________________</w:t>
      </w:r>
      <w:r>
        <w:rPr>
          <w:sz w:val="24"/>
          <w:szCs w:val="24"/>
        </w:rPr>
        <w:tab/>
      </w:r>
      <w:r>
        <w:rPr>
          <w:sz w:val="24"/>
          <w:szCs w:val="24"/>
        </w:rPr>
        <w:tab/>
        <w:t>Date: __________________________</w:t>
      </w:r>
    </w:p>
    <w:p w:rsidR="00557319" w:rsidRDefault="00575F64">
      <w:pPr>
        <w:rPr>
          <w:sz w:val="24"/>
          <w:szCs w:val="24"/>
        </w:rPr>
      </w:pPr>
      <w:r>
        <w:rPr>
          <w:noProof/>
          <w:sz w:val="24"/>
          <w:szCs w:val="24"/>
          <w:lang w:eastAsia="en-CA"/>
        </w:rPr>
        <w:pict>
          <v:shape id="_x0000_s1029" type="#_x0000_t202" style="position:absolute;margin-left:46.55pt;margin-top:22.35pt;width:435.75pt;height:87.15pt;z-index:251661312;mso-width-relative:margin;mso-height-relative:margin">
            <v:textbox>
              <w:txbxContent>
                <w:p w:rsidR="008E0FDA" w:rsidRPr="00D67EB9" w:rsidRDefault="008E0FDA" w:rsidP="00557319">
                  <w:pPr>
                    <w:rPr>
                      <w:sz w:val="28"/>
                    </w:rPr>
                  </w:pPr>
                  <w:r w:rsidRPr="00D67EB9">
                    <w:rPr>
                      <w:sz w:val="28"/>
                    </w:rPr>
                    <w:t xml:space="preserve">Given your understanding of the traits of the Classic Novel, in a carefully crafted literary essay, explain how your modern Canadian novel will </w:t>
                  </w:r>
                  <w:r w:rsidRPr="00D67EB9">
                    <w:rPr>
                      <w:b/>
                      <w:smallCaps/>
                      <w:sz w:val="28"/>
                    </w:rPr>
                    <w:t>or</w:t>
                  </w:r>
                  <w:r w:rsidRPr="00D67EB9">
                    <w:rPr>
                      <w:sz w:val="28"/>
                    </w:rPr>
                    <w:t xml:space="preserve"> will not become a work of classic fiction.  Be sure to include </w:t>
                  </w:r>
                  <w:r>
                    <w:rPr>
                      <w:sz w:val="28"/>
                    </w:rPr>
                    <w:t xml:space="preserve">and explain </w:t>
                  </w:r>
                  <w:r w:rsidRPr="00D67EB9">
                    <w:rPr>
                      <w:sz w:val="28"/>
                    </w:rPr>
                    <w:t>relevant examples from both texts and to cite your sources correctly.</w:t>
                  </w:r>
                </w:p>
              </w:txbxContent>
            </v:textbox>
          </v:shape>
        </w:pict>
      </w:r>
    </w:p>
    <w:p w:rsidR="00557319" w:rsidRDefault="00557319">
      <w:pPr>
        <w:rPr>
          <w:sz w:val="24"/>
          <w:szCs w:val="24"/>
        </w:rPr>
      </w:pPr>
    </w:p>
    <w:p w:rsidR="00557319" w:rsidRDefault="00557319">
      <w:pPr>
        <w:rPr>
          <w:sz w:val="24"/>
          <w:szCs w:val="24"/>
        </w:rPr>
      </w:pPr>
    </w:p>
    <w:p w:rsidR="00557319" w:rsidRDefault="00557319">
      <w:pPr>
        <w:rPr>
          <w:sz w:val="24"/>
          <w:szCs w:val="24"/>
        </w:rPr>
      </w:pPr>
    </w:p>
    <w:p w:rsidR="00557319" w:rsidRDefault="00557319">
      <w:pPr>
        <w:rPr>
          <w:sz w:val="24"/>
          <w:szCs w:val="24"/>
        </w:rPr>
      </w:pPr>
    </w:p>
    <w:tbl>
      <w:tblPr>
        <w:tblStyle w:val="TableGrid"/>
        <w:tblW w:w="0" w:type="auto"/>
        <w:tblLook w:val="04A0" w:firstRow="1" w:lastRow="0" w:firstColumn="1" w:lastColumn="0" w:noHBand="0" w:noVBand="1"/>
      </w:tblPr>
      <w:tblGrid>
        <w:gridCol w:w="7038"/>
        <w:gridCol w:w="2520"/>
        <w:gridCol w:w="882"/>
      </w:tblGrid>
      <w:tr w:rsidR="00CD3D3B" w:rsidRPr="002A752B" w:rsidTr="00A06260">
        <w:tc>
          <w:tcPr>
            <w:tcW w:w="7038" w:type="dxa"/>
            <w:tcBorders>
              <w:bottom w:val="single" w:sz="4" w:space="0" w:color="auto"/>
              <w:right w:val="nil"/>
            </w:tcBorders>
            <w:shd w:val="clear" w:color="auto" w:fill="000000" w:themeFill="text1"/>
            <w:vAlign w:val="center"/>
          </w:tcPr>
          <w:p w:rsidR="00CD3D3B" w:rsidRPr="002A752B" w:rsidRDefault="00CD3D3B" w:rsidP="00CD3D3B">
            <w:pPr>
              <w:pStyle w:val="NoSpacing"/>
              <w:rPr>
                <w:b/>
                <w:sz w:val="24"/>
              </w:rPr>
            </w:pPr>
            <w:r w:rsidRPr="002A752B">
              <w:rPr>
                <w:b/>
                <w:sz w:val="24"/>
              </w:rPr>
              <w:t xml:space="preserve">Performance Criteria for the </w:t>
            </w:r>
            <w:r>
              <w:rPr>
                <w:b/>
                <w:sz w:val="24"/>
              </w:rPr>
              <w:t>Final Essay (20%)</w:t>
            </w:r>
          </w:p>
        </w:tc>
        <w:tc>
          <w:tcPr>
            <w:tcW w:w="2520" w:type="dxa"/>
            <w:tcBorders>
              <w:left w:val="nil"/>
              <w:bottom w:val="single" w:sz="4" w:space="0" w:color="auto"/>
            </w:tcBorders>
            <w:shd w:val="clear" w:color="auto" w:fill="000000" w:themeFill="text1"/>
          </w:tcPr>
          <w:p w:rsidR="00CD3D3B" w:rsidRPr="002A752B" w:rsidRDefault="00CD3D3B" w:rsidP="00A06260">
            <w:pPr>
              <w:pStyle w:val="NoSpacing"/>
              <w:rPr>
                <w:sz w:val="24"/>
              </w:rPr>
            </w:pPr>
          </w:p>
          <w:p w:rsidR="00CD3D3B" w:rsidRPr="002A752B" w:rsidRDefault="00CD3D3B" w:rsidP="00A06260">
            <w:pPr>
              <w:pStyle w:val="NoSpacing"/>
              <w:rPr>
                <w:sz w:val="24"/>
              </w:rPr>
            </w:pPr>
          </w:p>
        </w:tc>
        <w:tc>
          <w:tcPr>
            <w:tcW w:w="882" w:type="dxa"/>
            <w:tcBorders>
              <w:left w:val="nil"/>
              <w:bottom w:val="single" w:sz="4" w:space="0" w:color="auto"/>
            </w:tcBorders>
            <w:shd w:val="clear" w:color="auto" w:fill="000000" w:themeFill="text1"/>
            <w:vAlign w:val="center"/>
          </w:tcPr>
          <w:p w:rsidR="00CD3D3B" w:rsidRPr="00CD3D3B" w:rsidRDefault="00CD3D3B" w:rsidP="00A06260">
            <w:pPr>
              <w:pStyle w:val="NoSpacing"/>
              <w:jc w:val="center"/>
              <w:rPr>
                <w:sz w:val="20"/>
              </w:rPr>
            </w:pPr>
            <w:r w:rsidRPr="00CD3D3B">
              <w:rPr>
                <w:sz w:val="20"/>
              </w:rPr>
              <w:t>Marks</w:t>
            </w:r>
          </w:p>
        </w:tc>
      </w:tr>
      <w:tr w:rsidR="00CD3D3B" w:rsidRPr="00F91937" w:rsidTr="00A06260">
        <w:tc>
          <w:tcPr>
            <w:tcW w:w="7038" w:type="dxa"/>
            <w:tcBorders>
              <w:bottom w:val="nil"/>
              <w:right w:val="nil"/>
            </w:tcBorders>
          </w:tcPr>
          <w:p w:rsidR="00CD3D3B" w:rsidRPr="00F91937" w:rsidRDefault="00CD3D3B" w:rsidP="00A06260">
            <w:pPr>
              <w:pStyle w:val="NoSpacing"/>
              <w:rPr>
                <w:b/>
                <w:sz w:val="20"/>
                <w:szCs w:val="20"/>
              </w:rPr>
            </w:pPr>
            <w:r w:rsidRPr="00F91937">
              <w:rPr>
                <w:b/>
                <w:sz w:val="20"/>
                <w:szCs w:val="20"/>
              </w:rPr>
              <w:t>Knowledge &amp; Understanding</w:t>
            </w:r>
          </w:p>
        </w:tc>
        <w:tc>
          <w:tcPr>
            <w:tcW w:w="2520" w:type="dxa"/>
            <w:tcBorders>
              <w:left w:val="nil"/>
              <w:bottom w:val="nil"/>
            </w:tcBorders>
          </w:tcPr>
          <w:p w:rsidR="00CD3D3B" w:rsidRPr="00F91937" w:rsidRDefault="00CD3D3B" w:rsidP="00A06260">
            <w:pPr>
              <w:pStyle w:val="NoSpacing"/>
              <w:rPr>
                <w:sz w:val="20"/>
                <w:szCs w:val="20"/>
              </w:rPr>
            </w:pPr>
          </w:p>
        </w:tc>
        <w:tc>
          <w:tcPr>
            <w:tcW w:w="882" w:type="dxa"/>
            <w:vMerge w:val="restart"/>
            <w:tcBorders>
              <w:left w:val="nil"/>
            </w:tcBorders>
            <w:vAlign w:val="bottom"/>
          </w:tcPr>
          <w:p w:rsidR="00CD3D3B" w:rsidRPr="00F91937" w:rsidRDefault="00CD3D3B" w:rsidP="00A06260">
            <w:pPr>
              <w:pStyle w:val="NoSpacing"/>
              <w:jc w:val="right"/>
              <w:rPr>
                <w:sz w:val="20"/>
                <w:szCs w:val="20"/>
              </w:rPr>
            </w:pPr>
            <w:r>
              <w:rPr>
                <w:sz w:val="20"/>
                <w:szCs w:val="20"/>
              </w:rPr>
              <w:t>/15</w:t>
            </w:r>
          </w:p>
        </w:tc>
      </w:tr>
      <w:tr w:rsidR="00CD3D3B" w:rsidRPr="00F91937" w:rsidTr="00A06260">
        <w:tc>
          <w:tcPr>
            <w:tcW w:w="7038" w:type="dxa"/>
            <w:tcBorders>
              <w:top w:val="nil"/>
              <w:bottom w:val="nil"/>
              <w:right w:val="nil"/>
            </w:tcBorders>
          </w:tcPr>
          <w:p w:rsidR="00CD3D3B" w:rsidRPr="00F91937" w:rsidRDefault="00332AA3" w:rsidP="00332AA3">
            <w:pPr>
              <w:pStyle w:val="NoSpacing"/>
              <w:numPr>
                <w:ilvl w:val="0"/>
                <w:numId w:val="2"/>
              </w:numPr>
              <w:rPr>
                <w:sz w:val="20"/>
                <w:szCs w:val="20"/>
              </w:rPr>
            </w:pPr>
            <w:r w:rsidRPr="00332AA3">
              <w:rPr>
                <w:sz w:val="20"/>
                <w:szCs w:val="20"/>
              </w:rPr>
              <w:t>Knowledge of content (e.g., forms of text; strategies used when reading,</w:t>
            </w:r>
            <w:r>
              <w:rPr>
                <w:sz w:val="20"/>
                <w:szCs w:val="20"/>
              </w:rPr>
              <w:t xml:space="preserve"> </w:t>
            </w:r>
            <w:r w:rsidRPr="00332AA3">
              <w:rPr>
                <w:sz w:val="20"/>
                <w:szCs w:val="20"/>
              </w:rPr>
              <w:t>writing, and viewing and representing; elements of style; literary terminology, concepts,</w:t>
            </w:r>
            <w:r>
              <w:rPr>
                <w:sz w:val="20"/>
                <w:szCs w:val="20"/>
              </w:rPr>
              <w:t xml:space="preserve"> </w:t>
            </w:r>
            <w:r w:rsidRPr="00332AA3">
              <w:rPr>
                <w:sz w:val="20"/>
                <w:szCs w:val="20"/>
              </w:rPr>
              <w:t>and theories; language</w:t>
            </w:r>
            <w:r>
              <w:rPr>
                <w:sz w:val="20"/>
                <w:szCs w:val="20"/>
              </w:rPr>
              <w:t xml:space="preserve"> </w:t>
            </w:r>
            <w:r w:rsidRPr="00332AA3">
              <w:rPr>
                <w:sz w:val="20"/>
                <w:szCs w:val="20"/>
              </w:rPr>
              <w:t>conventions)</w:t>
            </w:r>
          </w:p>
        </w:tc>
        <w:tc>
          <w:tcPr>
            <w:tcW w:w="2520" w:type="dxa"/>
            <w:tcBorders>
              <w:top w:val="nil"/>
              <w:left w:val="nil"/>
              <w:bottom w:val="nil"/>
            </w:tcBorders>
          </w:tcPr>
          <w:p w:rsidR="00CD3D3B" w:rsidRPr="00F91937" w:rsidRDefault="00CD3D3B" w:rsidP="00A06260">
            <w:pPr>
              <w:pStyle w:val="NoSpacing"/>
              <w:jc w:val="center"/>
              <w:rPr>
                <w:sz w:val="20"/>
                <w:szCs w:val="20"/>
              </w:rPr>
            </w:pPr>
            <w:r w:rsidRPr="00F91937">
              <w:rPr>
                <w:sz w:val="20"/>
                <w:szCs w:val="20"/>
              </w:rPr>
              <w:t>R     1     2     3     4-    4    4+</w:t>
            </w:r>
          </w:p>
        </w:tc>
        <w:tc>
          <w:tcPr>
            <w:tcW w:w="882" w:type="dxa"/>
            <w:vMerge/>
            <w:tcBorders>
              <w:left w:val="nil"/>
            </w:tcBorders>
            <w:vAlign w:val="bottom"/>
          </w:tcPr>
          <w:p w:rsidR="00CD3D3B" w:rsidRPr="00F91937" w:rsidRDefault="00CD3D3B" w:rsidP="00A06260">
            <w:pPr>
              <w:pStyle w:val="NoSpacing"/>
              <w:jc w:val="right"/>
              <w:rPr>
                <w:sz w:val="20"/>
                <w:szCs w:val="20"/>
              </w:rPr>
            </w:pPr>
          </w:p>
        </w:tc>
      </w:tr>
      <w:tr w:rsidR="00CD3D3B" w:rsidRPr="00F91937" w:rsidTr="00A06260">
        <w:tc>
          <w:tcPr>
            <w:tcW w:w="7038" w:type="dxa"/>
            <w:tcBorders>
              <w:top w:val="nil"/>
              <w:right w:val="nil"/>
            </w:tcBorders>
          </w:tcPr>
          <w:p w:rsidR="00CD3D3B" w:rsidRPr="00F91937" w:rsidRDefault="00332AA3" w:rsidP="00332AA3">
            <w:pPr>
              <w:pStyle w:val="NoSpacing"/>
              <w:numPr>
                <w:ilvl w:val="0"/>
                <w:numId w:val="2"/>
              </w:numPr>
              <w:rPr>
                <w:sz w:val="20"/>
                <w:szCs w:val="20"/>
              </w:rPr>
            </w:pPr>
            <w:r w:rsidRPr="00332AA3">
              <w:rPr>
                <w:sz w:val="20"/>
                <w:szCs w:val="20"/>
              </w:rPr>
              <w:t>Understanding of content (e.g.,</w:t>
            </w:r>
            <w:r>
              <w:rPr>
                <w:sz w:val="20"/>
                <w:szCs w:val="20"/>
              </w:rPr>
              <w:t xml:space="preserve"> </w:t>
            </w:r>
            <w:r w:rsidRPr="00332AA3">
              <w:rPr>
                <w:sz w:val="20"/>
                <w:szCs w:val="20"/>
              </w:rPr>
              <w:t>concepts; ideas; opinions;</w:t>
            </w:r>
            <w:r>
              <w:rPr>
                <w:sz w:val="20"/>
                <w:szCs w:val="20"/>
              </w:rPr>
              <w:t xml:space="preserve"> </w:t>
            </w:r>
            <w:r w:rsidRPr="00332AA3">
              <w:rPr>
                <w:sz w:val="20"/>
                <w:szCs w:val="20"/>
              </w:rPr>
              <w:t>relationships among facts,</w:t>
            </w:r>
            <w:r>
              <w:rPr>
                <w:sz w:val="20"/>
                <w:szCs w:val="20"/>
              </w:rPr>
              <w:t xml:space="preserve"> </w:t>
            </w:r>
            <w:r w:rsidRPr="00332AA3">
              <w:rPr>
                <w:sz w:val="20"/>
                <w:szCs w:val="20"/>
              </w:rPr>
              <w:t>ideas,</w:t>
            </w:r>
            <w:r>
              <w:rPr>
                <w:sz w:val="20"/>
                <w:szCs w:val="20"/>
              </w:rPr>
              <w:t xml:space="preserve"> </w:t>
            </w:r>
            <w:r w:rsidRPr="00332AA3">
              <w:rPr>
                <w:sz w:val="20"/>
                <w:szCs w:val="20"/>
              </w:rPr>
              <w:t>concepts,</w:t>
            </w:r>
            <w:r>
              <w:rPr>
                <w:sz w:val="20"/>
                <w:szCs w:val="20"/>
              </w:rPr>
              <w:t xml:space="preserve"> and </w:t>
            </w:r>
            <w:r w:rsidRPr="00332AA3">
              <w:rPr>
                <w:sz w:val="20"/>
                <w:szCs w:val="20"/>
              </w:rPr>
              <w:t>themes)</w:t>
            </w:r>
          </w:p>
        </w:tc>
        <w:tc>
          <w:tcPr>
            <w:tcW w:w="2520" w:type="dxa"/>
            <w:tcBorders>
              <w:top w:val="nil"/>
              <w:left w:val="nil"/>
            </w:tcBorders>
          </w:tcPr>
          <w:p w:rsidR="00CD3D3B" w:rsidRPr="00F91937" w:rsidRDefault="00CD3D3B" w:rsidP="00A06260">
            <w:pPr>
              <w:pStyle w:val="NoSpacing"/>
              <w:jc w:val="center"/>
              <w:rPr>
                <w:sz w:val="20"/>
                <w:szCs w:val="20"/>
              </w:rPr>
            </w:pPr>
            <w:r w:rsidRPr="00F91937">
              <w:rPr>
                <w:sz w:val="20"/>
                <w:szCs w:val="20"/>
              </w:rPr>
              <w:t>R     1     2     3     4-    4    4+</w:t>
            </w:r>
          </w:p>
        </w:tc>
        <w:tc>
          <w:tcPr>
            <w:tcW w:w="882" w:type="dxa"/>
            <w:vMerge/>
            <w:tcBorders>
              <w:left w:val="nil"/>
            </w:tcBorders>
            <w:vAlign w:val="bottom"/>
          </w:tcPr>
          <w:p w:rsidR="00CD3D3B" w:rsidRPr="00F91937" w:rsidRDefault="00CD3D3B" w:rsidP="00A06260">
            <w:pPr>
              <w:pStyle w:val="NoSpacing"/>
              <w:jc w:val="right"/>
              <w:rPr>
                <w:sz w:val="20"/>
                <w:szCs w:val="20"/>
              </w:rPr>
            </w:pPr>
          </w:p>
        </w:tc>
      </w:tr>
      <w:tr w:rsidR="00CD3D3B" w:rsidRPr="00F91937" w:rsidTr="00A06260">
        <w:tc>
          <w:tcPr>
            <w:tcW w:w="7038" w:type="dxa"/>
            <w:tcBorders>
              <w:bottom w:val="nil"/>
              <w:right w:val="nil"/>
            </w:tcBorders>
          </w:tcPr>
          <w:p w:rsidR="00CD3D3B" w:rsidRPr="00F91937" w:rsidRDefault="00CD3D3B" w:rsidP="00A06260">
            <w:pPr>
              <w:pStyle w:val="NoSpacing"/>
              <w:rPr>
                <w:b/>
                <w:sz w:val="20"/>
                <w:szCs w:val="20"/>
              </w:rPr>
            </w:pPr>
            <w:r w:rsidRPr="00F91937">
              <w:rPr>
                <w:b/>
                <w:sz w:val="20"/>
                <w:szCs w:val="20"/>
              </w:rPr>
              <w:t>Thinking &amp; Inquiry</w:t>
            </w:r>
          </w:p>
        </w:tc>
        <w:tc>
          <w:tcPr>
            <w:tcW w:w="2520" w:type="dxa"/>
            <w:tcBorders>
              <w:left w:val="nil"/>
              <w:bottom w:val="nil"/>
            </w:tcBorders>
          </w:tcPr>
          <w:p w:rsidR="00CD3D3B" w:rsidRPr="00F91937" w:rsidRDefault="00CD3D3B" w:rsidP="00A06260">
            <w:pPr>
              <w:pStyle w:val="NoSpacing"/>
              <w:rPr>
                <w:sz w:val="20"/>
                <w:szCs w:val="20"/>
              </w:rPr>
            </w:pPr>
          </w:p>
        </w:tc>
        <w:tc>
          <w:tcPr>
            <w:tcW w:w="882" w:type="dxa"/>
            <w:vMerge w:val="restart"/>
            <w:tcBorders>
              <w:left w:val="nil"/>
            </w:tcBorders>
            <w:vAlign w:val="bottom"/>
          </w:tcPr>
          <w:p w:rsidR="00CD3D3B" w:rsidRPr="00F91937" w:rsidRDefault="00CD3D3B" w:rsidP="00A06260">
            <w:pPr>
              <w:pStyle w:val="NoSpacing"/>
              <w:jc w:val="right"/>
              <w:rPr>
                <w:sz w:val="20"/>
                <w:szCs w:val="20"/>
              </w:rPr>
            </w:pPr>
            <w:r>
              <w:rPr>
                <w:sz w:val="20"/>
                <w:szCs w:val="20"/>
              </w:rPr>
              <w:t>/25</w:t>
            </w:r>
          </w:p>
        </w:tc>
      </w:tr>
      <w:tr w:rsidR="00CD3D3B" w:rsidRPr="00F91937" w:rsidTr="00A06260">
        <w:tc>
          <w:tcPr>
            <w:tcW w:w="7038" w:type="dxa"/>
            <w:tcBorders>
              <w:top w:val="nil"/>
              <w:bottom w:val="nil"/>
              <w:right w:val="nil"/>
            </w:tcBorders>
          </w:tcPr>
          <w:p w:rsidR="00CD3D3B" w:rsidRPr="00F91937" w:rsidRDefault="00332AA3" w:rsidP="00332AA3">
            <w:pPr>
              <w:pStyle w:val="NoSpacing"/>
              <w:numPr>
                <w:ilvl w:val="0"/>
                <w:numId w:val="2"/>
              </w:numPr>
              <w:rPr>
                <w:sz w:val="20"/>
                <w:szCs w:val="20"/>
              </w:rPr>
            </w:pPr>
            <w:r w:rsidRPr="00332AA3">
              <w:rPr>
                <w:sz w:val="20"/>
                <w:szCs w:val="20"/>
              </w:rPr>
              <w:t>Use of processing skills (e.g., drawing inferences,</w:t>
            </w:r>
            <w:r>
              <w:rPr>
                <w:sz w:val="20"/>
                <w:szCs w:val="20"/>
              </w:rPr>
              <w:t xml:space="preserve"> </w:t>
            </w:r>
            <w:r w:rsidRPr="00332AA3">
              <w:rPr>
                <w:sz w:val="20"/>
                <w:szCs w:val="20"/>
              </w:rPr>
              <w:t>interpreting,</w:t>
            </w:r>
            <w:r>
              <w:rPr>
                <w:sz w:val="20"/>
                <w:szCs w:val="20"/>
              </w:rPr>
              <w:t xml:space="preserve"> </w:t>
            </w:r>
            <w:r w:rsidRPr="00332AA3">
              <w:rPr>
                <w:sz w:val="20"/>
                <w:szCs w:val="20"/>
              </w:rPr>
              <w:t>analysing,</w:t>
            </w:r>
            <w:r>
              <w:rPr>
                <w:sz w:val="20"/>
                <w:szCs w:val="20"/>
              </w:rPr>
              <w:t xml:space="preserve"> </w:t>
            </w:r>
            <w:r w:rsidRPr="00332AA3">
              <w:rPr>
                <w:sz w:val="20"/>
                <w:szCs w:val="20"/>
              </w:rPr>
              <w:t xml:space="preserve">synthesizing, </w:t>
            </w:r>
            <w:r>
              <w:rPr>
                <w:sz w:val="20"/>
                <w:szCs w:val="20"/>
              </w:rPr>
              <w:t xml:space="preserve">and </w:t>
            </w:r>
            <w:r w:rsidRPr="00332AA3">
              <w:rPr>
                <w:sz w:val="20"/>
                <w:szCs w:val="20"/>
              </w:rPr>
              <w:t>evaluating)</w:t>
            </w:r>
          </w:p>
        </w:tc>
        <w:tc>
          <w:tcPr>
            <w:tcW w:w="2520" w:type="dxa"/>
            <w:tcBorders>
              <w:top w:val="nil"/>
              <w:left w:val="nil"/>
              <w:bottom w:val="nil"/>
            </w:tcBorders>
          </w:tcPr>
          <w:p w:rsidR="00CD3D3B" w:rsidRPr="00F91937" w:rsidRDefault="00CD3D3B" w:rsidP="00A06260">
            <w:pPr>
              <w:pStyle w:val="NoSpacing"/>
              <w:jc w:val="center"/>
              <w:rPr>
                <w:sz w:val="20"/>
                <w:szCs w:val="20"/>
              </w:rPr>
            </w:pPr>
            <w:r w:rsidRPr="00F91937">
              <w:rPr>
                <w:sz w:val="20"/>
                <w:szCs w:val="20"/>
              </w:rPr>
              <w:t>R     1     2     3     4-    4    4+</w:t>
            </w:r>
          </w:p>
        </w:tc>
        <w:tc>
          <w:tcPr>
            <w:tcW w:w="882" w:type="dxa"/>
            <w:vMerge/>
            <w:tcBorders>
              <w:left w:val="nil"/>
            </w:tcBorders>
            <w:vAlign w:val="bottom"/>
          </w:tcPr>
          <w:p w:rsidR="00CD3D3B" w:rsidRPr="00F91937" w:rsidRDefault="00CD3D3B" w:rsidP="00A06260">
            <w:pPr>
              <w:pStyle w:val="NoSpacing"/>
              <w:jc w:val="right"/>
              <w:rPr>
                <w:sz w:val="20"/>
                <w:szCs w:val="20"/>
              </w:rPr>
            </w:pPr>
          </w:p>
        </w:tc>
      </w:tr>
      <w:tr w:rsidR="00CD3D3B" w:rsidRPr="00F91937" w:rsidTr="00A06260">
        <w:tc>
          <w:tcPr>
            <w:tcW w:w="7038" w:type="dxa"/>
            <w:tcBorders>
              <w:top w:val="nil"/>
              <w:bottom w:val="nil"/>
              <w:right w:val="nil"/>
            </w:tcBorders>
          </w:tcPr>
          <w:p w:rsidR="00CD3D3B" w:rsidRPr="00F91937" w:rsidRDefault="00332AA3" w:rsidP="00332AA3">
            <w:pPr>
              <w:pStyle w:val="NoSpacing"/>
              <w:numPr>
                <w:ilvl w:val="0"/>
                <w:numId w:val="2"/>
              </w:numPr>
              <w:rPr>
                <w:sz w:val="20"/>
                <w:szCs w:val="20"/>
              </w:rPr>
            </w:pPr>
            <w:r w:rsidRPr="00332AA3">
              <w:rPr>
                <w:sz w:val="20"/>
                <w:szCs w:val="20"/>
              </w:rPr>
              <w:t>Use of critical/creative thinking processes (e.g., oral discourse, research, critical analysis,</w:t>
            </w:r>
            <w:r>
              <w:rPr>
                <w:sz w:val="20"/>
                <w:szCs w:val="20"/>
              </w:rPr>
              <w:t xml:space="preserve"> </w:t>
            </w:r>
            <w:r w:rsidRPr="00332AA3">
              <w:rPr>
                <w:sz w:val="20"/>
                <w:szCs w:val="20"/>
              </w:rPr>
              <w:t>critical literacy,</w:t>
            </w:r>
            <w:r>
              <w:rPr>
                <w:sz w:val="20"/>
                <w:szCs w:val="20"/>
              </w:rPr>
              <w:t xml:space="preserve"> </w:t>
            </w:r>
            <w:r w:rsidRPr="00332AA3">
              <w:rPr>
                <w:sz w:val="20"/>
                <w:szCs w:val="20"/>
              </w:rPr>
              <w:t>metacognition,</w:t>
            </w:r>
            <w:r>
              <w:rPr>
                <w:sz w:val="20"/>
                <w:szCs w:val="20"/>
              </w:rPr>
              <w:t xml:space="preserve"> </w:t>
            </w:r>
            <w:r w:rsidRPr="00332AA3">
              <w:rPr>
                <w:sz w:val="20"/>
                <w:szCs w:val="20"/>
              </w:rPr>
              <w:t>creative process)</w:t>
            </w:r>
          </w:p>
        </w:tc>
        <w:tc>
          <w:tcPr>
            <w:tcW w:w="2520" w:type="dxa"/>
            <w:tcBorders>
              <w:top w:val="nil"/>
              <w:left w:val="nil"/>
              <w:bottom w:val="nil"/>
            </w:tcBorders>
          </w:tcPr>
          <w:p w:rsidR="00CD3D3B" w:rsidRPr="00F91937" w:rsidRDefault="00CD3D3B" w:rsidP="00A06260">
            <w:pPr>
              <w:pStyle w:val="NoSpacing"/>
              <w:jc w:val="center"/>
              <w:rPr>
                <w:sz w:val="20"/>
                <w:szCs w:val="20"/>
              </w:rPr>
            </w:pPr>
            <w:r w:rsidRPr="00F91937">
              <w:rPr>
                <w:sz w:val="20"/>
                <w:szCs w:val="20"/>
              </w:rPr>
              <w:t>R     1     2     3     4-    4    4+</w:t>
            </w:r>
          </w:p>
        </w:tc>
        <w:tc>
          <w:tcPr>
            <w:tcW w:w="882" w:type="dxa"/>
            <w:vMerge/>
            <w:tcBorders>
              <w:left w:val="nil"/>
              <w:bottom w:val="nil"/>
            </w:tcBorders>
            <w:vAlign w:val="bottom"/>
          </w:tcPr>
          <w:p w:rsidR="00CD3D3B" w:rsidRPr="00F91937" w:rsidRDefault="00CD3D3B" w:rsidP="00A06260">
            <w:pPr>
              <w:pStyle w:val="NoSpacing"/>
              <w:jc w:val="right"/>
              <w:rPr>
                <w:sz w:val="20"/>
                <w:szCs w:val="20"/>
              </w:rPr>
            </w:pPr>
          </w:p>
        </w:tc>
      </w:tr>
      <w:tr w:rsidR="00332AA3" w:rsidRPr="00F91937" w:rsidTr="00A06260">
        <w:tc>
          <w:tcPr>
            <w:tcW w:w="7038" w:type="dxa"/>
            <w:tcBorders>
              <w:bottom w:val="nil"/>
              <w:right w:val="nil"/>
            </w:tcBorders>
          </w:tcPr>
          <w:p w:rsidR="00332AA3" w:rsidRPr="00F91937" w:rsidRDefault="00332AA3" w:rsidP="00A06260">
            <w:pPr>
              <w:pStyle w:val="NoSpacing"/>
              <w:rPr>
                <w:b/>
                <w:sz w:val="20"/>
                <w:szCs w:val="20"/>
              </w:rPr>
            </w:pPr>
            <w:r w:rsidRPr="00F91937">
              <w:rPr>
                <w:b/>
                <w:sz w:val="20"/>
                <w:szCs w:val="20"/>
              </w:rPr>
              <w:t>Communication</w:t>
            </w:r>
          </w:p>
        </w:tc>
        <w:tc>
          <w:tcPr>
            <w:tcW w:w="2520" w:type="dxa"/>
            <w:tcBorders>
              <w:left w:val="nil"/>
              <w:bottom w:val="nil"/>
            </w:tcBorders>
          </w:tcPr>
          <w:p w:rsidR="00332AA3" w:rsidRPr="00F91937" w:rsidRDefault="00332AA3" w:rsidP="00A06260">
            <w:pPr>
              <w:pStyle w:val="NoSpacing"/>
              <w:rPr>
                <w:sz w:val="20"/>
                <w:szCs w:val="20"/>
              </w:rPr>
            </w:pPr>
          </w:p>
        </w:tc>
        <w:tc>
          <w:tcPr>
            <w:tcW w:w="882" w:type="dxa"/>
            <w:vMerge w:val="restart"/>
            <w:tcBorders>
              <w:left w:val="nil"/>
            </w:tcBorders>
            <w:vAlign w:val="bottom"/>
          </w:tcPr>
          <w:p w:rsidR="00332AA3" w:rsidRPr="00F91937" w:rsidRDefault="00332AA3" w:rsidP="00A06260">
            <w:pPr>
              <w:pStyle w:val="NoSpacing"/>
              <w:jc w:val="right"/>
              <w:rPr>
                <w:sz w:val="20"/>
                <w:szCs w:val="20"/>
              </w:rPr>
            </w:pPr>
            <w:r>
              <w:rPr>
                <w:sz w:val="20"/>
                <w:szCs w:val="20"/>
              </w:rPr>
              <w:t>/20</w:t>
            </w:r>
          </w:p>
        </w:tc>
      </w:tr>
      <w:tr w:rsidR="00332AA3" w:rsidRPr="00F91937" w:rsidTr="00332AA3">
        <w:tc>
          <w:tcPr>
            <w:tcW w:w="7038" w:type="dxa"/>
            <w:tcBorders>
              <w:top w:val="nil"/>
              <w:bottom w:val="nil"/>
              <w:right w:val="nil"/>
            </w:tcBorders>
          </w:tcPr>
          <w:p w:rsidR="00332AA3" w:rsidRPr="00F91937" w:rsidRDefault="00332AA3" w:rsidP="00332AA3">
            <w:pPr>
              <w:pStyle w:val="NoSpacing"/>
              <w:numPr>
                <w:ilvl w:val="0"/>
                <w:numId w:val="2"/>
              </w:numPr>
              <w:rPr>
                <w:sz w:val="20"/>
                <w:szCs w:val="20"/>
              </w:rPr>
            </w:pPr>
            <w:r w:rsidRPr="00332AA3">
              <w:rPr>
                <w:sz w:val="20"/>
                <w:szCs w:val="20"/>
              </w:rPr>
              <w:t>Expression and organization of ideas</w:t>
            </w:r>
            <w:r>
              <w:rPr>
                <w:sz w:val="20"/>
                <w:szCs w:val="20"/>
              </w:rPr>
              <w:t xml:space="preserve"> </w:t>
            </w:r>
            <w:r w:rsidRPr="00332AA3">
              <w:rPr>
                <w:sz w:val="20"/>
                <w:szCs w:val="20"/>
              </w:rPr>
              <w:t>and information (e.g., clear</w:t>
            </w:r>
            <w:r>
              <w:rPr>
                <w:sz w:val="20"/>
                <w:szCs w:val="20"/>
              </w:rPr>
              <w:t xml:space="preserve"> </w:t>
            </w:r>
            <w:r w:rsidRPr="00332AA3">
              <w:rPr>
                <w:sz w:val="20"/>
                <w:szCs w:val="20"/>
              </w:rPr>
              <w:t>expression, logical organization) in written forms</w:t>
            </w:r>
          </w:p>
        </w:tc>
        <w:tc>
          <w:tcPr>
            <w:tcW w:w="2520" w:type="dxa"/>
            <w:tcBorders>
              <w:top w:val="nil"/>
              <w:left w:val="nil"/>
              <w:bottom w:val="nil"/>
            </w:tcBorders>
          </w:tcPr>
          <w:p w:rsidR="00332AA3" w:rsidRPr="00F91937" w:rsidRDefault="00332AA3" w:rsidP="00A06260">
            <w:pPr>
              <w:pStyle w:val="NoSpacing"/>
              <w:jc w:val="center"/>
              <w:rPr>
                <w:sz w:val="20"/>
                <w:szCs w:val="20"/>
              </w:rPr>
            </w:pPr>
            <w:r w:rsidRPr="00F91937">
              <w:rPr>
                <w:sz w:val="20"/>
                <w:szCs w:val="20"/>
              </w:rPr>
              <w:t>R     1     2     3     4-    4    4+</w:t>
            </w:r>
          </w:p>
        </w:tc>
        <w:tc>
          <w:tcPr>
            <w:tcW w:w="882" w:type="dxa"/>
            <w:vMerge/>
            <w:tcBorders>
              <w:left w:val="nil"/>
            </w:tcBorders>
            <w:vAlign w:val="bottom"/>
          </w:tcPr>
          <w:p w:rsidR="00332AA3" w:rsidRPr="00F91937" w:rsidRDefault="00332AA3" w:rsidP="00A06260">
            <w:pPr>
              <w:pStyle w:val="NoSpacing"/>
              <w:jc w:val="right"/>
              <w:rPr>
                <w:sz w:val="20"/>
                <w:szCs w:val="20"/>
              </w:rPr>
            </w:pPr>
          </w:p>
        </w:tc>
      </w:tr>
      <w:tr w:rsidR="00332AA3" w:rsidRPr="00F91937" w:rsidTr="00332AA3">
        <w:tc>
          <w:tcPr>
            <w:tcW w:w="7038" w:type="dxa"/>
            <w:tcBorders>
              <w:top w:val="nil"/>
              <w:bottom w:val="nil"/>
              <w:right w:val="nil"/>
            </w:tcBorders>
          </w:tcPr>
          <w:p w:rsidR="00332AA3" w:rsidRPr="00F91937" w:rsidRDefault="00332AA3" w:rsidP="00A06260">
            <w:pPr>
              <w:pStyle w:val="NoSpacing"/>
              <w:numPr>
                <w:ilvl w:val="0"/>
                <w:numId w:val="2"/>
              </w:numPr>
              <w:rPr>
                <w:sz w:val="20"/>
                <w:szCs w:val="20"/>
              </w:rPr>
            </w:pPr>
            <w:r w:rsidRPr="00332AA3">
              <w:rPr>
                <w:sz w:val="20"/>
                <w:szCs w:val="20"/>
              </w:rPr>
              <w:t>Communication for the appropriate audience</w:t>
            </w:r>
            <w:r>
              <w:rPr>
                <w:sz w:val="20"/>
                <w:szCs w:val="20"/>
              </w:rPr>
              <w:t xml:space="preserve"> </w:t>
            </w:r>
            <w:r w:rsidRPr="00332AA3">
              <w:rPr>
                <w:sz w:val="20"/>
                <w:szCs w:val="20"/>
              </w:rPr>
              <w:t>and purpose (e.g., use</w:t>
            </w:r>
            <w:r>
              <w:rPr>
                <w:sz w:val="20"/>
                <w:szCs w:val="20"/>
              </w:rPr>
              <w:t xml:space="preserve"> </w:t>
            </w:r>
            <w:r w:rsidRPr="00332AA3">
              <w:rPr>
                <w:sz w:val="20"/>
                <w:szCs w:val="20"/>
              </w:rPr>
              <w:t xml:space="preserve">of appropriate style, voice, point of view) in </w:t>
            </w:r>
            <w:r>
              <w:rPr>
                <w:sz w:val="20"/>
                <w:szCs w:val="20"/>
              </w:rPr>
              <w:t>a formal, literary essay</w:t>
            </w:r>
            <w:r w:rsidRPr="00332AA3">
              <w:rPr>
                <w:sz w:val="20"/>
                <w:szCs w:val="20"/>
              </w:rPr>
              <w:t xml:space="preserve"> </w:t>
            </w:r>
          </w:p>
        </w:tc>
        <w:tc>
          <w:tcPr>
            <w:tcW w:w="2520" w:type="dxa"/>
            <w:tcBorders>
              <w:top w:val="nil"/>
              <w:left w:val="nil"/>
              <w:bottom w:val="nil"/>
            </w:tcBorders>
          </w:tcPr>
          <w:p w:rsidR="00332AA3" w:rsidRPr="00F91937" w:rsidRDefault="00332AA3" w:rsidP="00A06260">
            <w:pPr>
              <w:pStyle w:val="NoSpacing"/>
              <w:jc w:val="center"/>
              <w:rPr>
                <w:sz w:val="20"/>
                <w:szCs w:val="20"/>
              </w:rPr>
            </w:pPr>
            <w:r w:rsidRPr="00F91937">
              <w:rPr>
                <w:sz w:val="20"/>
                <w:szCs w:val="20"/>
              </w:rPr>
              <w:t>R     1     2     3     4-    4    4+</w:t>
            </w:r>
          </w:p>
        </w:tc>
        <w:tc>
          <w:tcPr>
            <w:tcW w:w="882" w:type="dxa"/>
            <w:vMerge/>
            <w:tcBorders>
              <w:left w:val="nil"/>
            </w:tcBorders>
            <w:vAlign w:val="bottom"/>
          </w:tcPr>
          <w:p w:rsidR="00332AA3" w:rsidRPr="00F91937" w:rsidRDefault="00332AA3" w:rsidP="00A06260">
            <w:pPr>
              <w:pStyle w:val="NoSpacing"/>
              <w:jc w:val="right"/>
              <w:rPr>
                <w:sz w:val="20"/>
                <w:szCs w:val="20"/>
              </w:rPr>
            </w:pPr>
          </w:p>
        </w:tc>
      </w:tr>
      <w:tr w:rsidR="00332AA3" w:rsidRPr="00F91937" w:rsidTr="00332AA3">
        <w:tc>
          <w:tcPr>
            <w:tcW w:w="7038" w:type="dxa"/>
            <w:tcBorders>
              <w:top w:val="nil"/>
              <w:right w:val="nil"/>
            </w:tcBorders>
          </w:tcPr>
          <w:p w:rsidR="00332AA3" w:rsidRPr="00F91937" w:rsidRDefault="00332AA3" w:rsidP="00332AA3">
            <w:pPr>
              <w:pStyle w:val="NoSpacing"/>
              <w:numPr>
                <w:ilvl w:val="0"/>
                <w:numId w:val="2"/>
              </w:numPr>
              <w:rPr>
                <w:sz w:val="20"/>
                <w:szCs w:val="20"/>
              </w:rPr>
            </w:pPr>
            <w:r w:rsidRPr="00332AA3">
              <w:rPr>
                <w:sz w:val="20"/>
                <w:szCs w:val="20"/>
              </w:rPr>
              <w:t xml:space="preserve">Use of conventions (e.g., grammar, spelling, punctuation, usage), vocabulary, and terminology of the discipline in </w:t>
            </w:r>
            <w:r>
              <w:rPr>
                <w:sz w:val="20"/>
                <w:szCs w:val="20"/>
              </w:rPr>
              <w:t>literary essay form</w:t>
            </w:r>
          </w:p>
        </w:tc>
        <w:tc>
          <w:tcPr>
            <w:tcW w:w="2520" w:type="dxa"/>
            <w:tcBorders>
              <w:top w:val="nil"/>
              <w:left w:val="nil"/>
            </w:tcBorders>
          </w:tcPr>
          <w:p w:rsidR="00332AA3" w:rsidRPr="00F91937" w:rsidRDefault="00332AA3" w:rsidP="00A06260">
            <w:pPr>
              <w:pStyle w:val="NoSpacing"/>
              <w:jc w:val="center"/>
              <w:rPr>
                <w:sz w:val="20"/>
                <w:szCs w:val="20"/>
              </w:rPr>
            </w:pPr>
            <w:r w:rsidRPr="00F91937">
              <w:rPr>
                <w:sz w:val="20"/>
                <w:szCs w:val="20"/>
              </w:rPr>
              <w:t>R     1     2     3     4-    4    4+</w:t>
            </w:r>
          </w:p>
        </w:tc>
        <w:tc>
          <w:tcPr>
            <w:tcW w:w="882" w:type="dxa"/>
            <w:vMerge/>
            <w:tcBorders>
              <w:left w:val="nil"/>
            </w:tcBorders>
            <w:vAlign w:val="bottom"/>
          </w:tcPr>
          <w:p w:rsidR="00332AA3" w:rsidRPr="00F91937" w:rsidRDefault="00332AA3" w:rsidP="00A06260">
            <w:pPr>
              <w:pStyle w:val="NoSpacing"/>
              <w:jc w:val="right"/>
              <w:rPr>
                <w:sz w:val="20"/>
                <w:szCs w:val="20"/>
              </w:rPr>
            </w:pPr>
          </w:p>
        </w:tc>
      </w:tr>
      <w:tr w:rsidR="00CD3D3B" w:rsidRPr="00F91937" w:rsidTr="00A06260">
        <w:tc>
          <w:tcPr>
            <w:tcW w:w="7038" w:type="dxa"/>
            <w:tcBorders>
              <w:bottom w:val="nil"/>
              <w:right w:val="nil"/>
            </w:tcBorders>
          </w:tcPr>
          <w:p w:rsidR="00CD3D3B" w:rsidRPr="00F91937" w:rsidRDefault="00CD3D3B" w:rsidP="00A06260">
            <w:pPr>
              <w:pStyle w:val="NoSpacing"/>
              <w:rPr>
                <w:b/>
                <w:sz w:val="20"/>
                <w:szCs w:val="20"/>
              </w:rPr>
            </w:pPr>
            <w:r w:rsidRPr="00F91937">
              <w:rPr>
                <w:b/>
                <w:sz w:val="20"/>
                <w:szCs w:val="20"/>
              </w:rPr>
              <w:t>Application</w:t>
            </w:r>
          </w:p>
        </w:tc>
        <w:tc>
          <w:tcPr>
            <w:tcW w:w="2520" w:type="dxa"/>
            <w:tcBorders>
              <w:left w:val="nil"/>
              <w:bottom w:val="nil"/>
            </w:tcBorders>
          </w:tcPr>
          <w:p w:rsidR="00CD3D3B" w:rsidRPr="00F91937" w:rsidRDefault="00CD3D3B" w:rsidP="00A06260">
            <w:pPr>
              <w:pStyle w:val="NoSpacing"/>
              <w:rPr>
                <w:sz w:val="20"/>
                <w:szCs w:val="20"/>
              </w:rPr>
            </w:pPr>
          </w:p>
        </w:tc>
        <w:tc>
          <w:tcPr>
            <w:tcW w:w="882" w:type="dxa"/>
            <w:vMerge w:val="restart"/>
            <w:tcBorders>
              <w:left w:val="nil"/>
            </w:tcBorders>
            <w:vAlign w:val="bottom"/>
          </w:tcPr>
          <w:p w:rsidR="00CD3D3B" w:rsidRPr="00F91937" w:rsidRDefault="00CD3D3B" w:rsidP="00A06260">
            <w:pPr>
              <w:pStyle w:val="NoSpacing"/>
              <w:jc w:val="right"/>
              <w:rPr>
                <w:sz w:val="20"/>
                <w:szCs w:val="20"/>
              </w:rPr>
            </w:pPr>
            <w:r>
              <w:rPr>
                <w:sz w:val="20"/>
                <w:szCs w:val="20"/>
              </w:rPr>
              <w:t>/10</w:t>
            </w:r>
          </w:p>
        </w:tc>
      </w:tr>
      <w:tr w:rsidR="00CD3D3B" w:rsidRPr="00F91937" w:rsidTr="00A06260">
        <w:tc>
          <w:tcPr>
            <w:tcW w:w="7038" w:type="dxa"/>
            <w:tcBorders>
              <w:top w:val="nil"/>
              <w:bottom w:val="nil"/>
              <w:right w:val="nil"/>
            </w:tcBorders>
          </w:tcPr>
          <w:p w:rsidR="00CD3D3B" w:rsidRPr="00F91937" w:rsidRDefault="00557319" w:rsidP="00557319">
            <w:pPr>
              <w:pStyle w:val="NoSpacing"/>
              <w:numPr>
                <w:ilvl w:val="0"/>
                <w:numId w:val="2"/>
              </w:numPr>
              <w:rPr>
                <w:sz w:val="20"/>
                <w:szCs w:val="20"/>
              </w:rPr>
            </w:pPr>
            <w:r w:rsidRPr="00557319">
              <w:rPr>
                <w:sz w:val="20"/>
                <w:szCs w:val="20"/>
              </w:rPr>
              <w:t>Making connections within and between various</w:t>
            </w:r>
            <w:r>
              <w:rPr>
                <w:sz w:val="20"/>
                <w:szCs w:val="20"/>
              </w:rPr>
              <w:t xml:space="preserve"> </w:t>
            </w:r>
            <w:r w:rsidRPr="00557319">
              <w:rPr>
                <w:sz w:val="20"/>
                <w:szCs w:val="20"/>
              </w:rPr>
              <w:t>contexts (e.g., between</w:t>
            </w:r>
            <w:r>
              <w:rPr>
                <w:sz w:val="20"/>
                <w:szCs w:val="20"/>
              </w:rPr>
              <w:t xml:space="preserve"> </w:t>
            </w:r>
            <w:r w:rsidRPr="00557319">
              <w:rPr>
                <w:sz w:val="20"/>
                <w:szCs w:val="20"/>
              </w:rPr>
              <w:t>the text and personal knowledge and experience,</w:t>
            </w:r>
            <w:r>
              <w:rPr>
                <w:sz w:val="20"/>
                <w:szCs w:val="20"/>
              </w:rPr>
              <w:t xml:space="preserve"> </w:t>
            </w:r>
            <w:r w:rsidRPr="00557319">
              <w:rPr>
                <w:sz w:val="20"/>
                <w:szCs w:val="20"/>
              </w:rPr>
              <w:t>other texts, and the world</w:t>
            </w:r>
            <w:r>
              <w:rPr>
                <w:sz w:val="20"/>
                <w:szCs w:val="20"/>
              </w:rPr>
              <w:t xml:space="preserve"> </w:t>
            </w:r>
            <w:r w:rsidRPr="00557319">
              <w:rPr>
                <w:sz w:val="20"/>
                <w:szCs w:val="20"/>
              </w:rPr>
              <w:t>outside school)</w:t>
            </w:r>
          </w:p>
        </w:tc>
        <w:tc>
          <w:tcPr>
            <w:tcW w:w="2520" w:type="dxa"/>
            <w:tcBorders>
              <w:top w:val="nil"/>
              <w:left w:val="nil"/>
              <w:bottom w:val="nil"/>
            </w:tcBorders>
          </w:tcPr>
          <w:p w:rsidR="00CD3D3B" w:rsidRPr="00F91937" w:rsidRDefault="00CD3D3B" w:rsidP="00A06260">
            <w:pPr>
              <w:pStyle w:val="NoSpacing"/>
              <w:jc w:val="center"/>
              <w:rPr>
                <w:sz w:val="20"/>
                <w:szCs w:val="20"/>
              </w:rPr>
            </w:pPr>
            <w:r w:rsidRPr="00F91937">
              <w:rPr>
                <w:sz w:val="20"/>
                <w:szCs w:val="20"/>
              </w:rPr>
              <w:t>R     1     2     3     4-    4    4+</w:t>
            </w:r>
          </w:p>
        </w:tc>
        <w:tc>
          <w:tcPr>
            <w:tcW w:w="882" w:type="dxa"/>
            <w:vMerge/>
            <w:tcBorders>
              <w:left w:val="nil"/>
            </w:tcBorders>
          </w:tcPr>
          <w:p w:rsidR="00CD3D3B" w:rsidRPr="00F91937" w:rsidRDefault="00CD3D3B" w:rsidP="00A06260">
            <w:pPr>
              <w:pStyle w:val="NoSpacing"/>
              <w:jc w:val="center"/>
              <w:rPr>
                <w:sz w:val="20"/>
                <w:szCs w:val="20"/>
              </w:rPr>
            </w:pPr>
          </w:p>
        </w:tc>
      </w:tr>
      <w:tr w:rsidR="00CD3D3B" w:rsidRPr="00F91937" w:rsidTr="00A06260">
        <w:tc>
          <w:tcPr>
            <w:tcW w:w="7038" w:type="dxa"/>
            <w:tcBorders>
              <w:top w:val="single" w:sz="4" w:space="0" w:color="auto"/>
              <w:left w:val="nil"/>
              <w:bottom w:val="nil"/>
              <w:right w:val="single" w:sz="4" w:space="0" w:color="auto"/>
            </w:tcBorders>
          </w:tcPr>
          <w:p w:rsidR="00CD3D3B" w:rsidRPr="00F91937" w:rsidRDefault="00CD3D3B" w:rsidP="00A06260">
            <w:pPr>
              <w:pStyle w:val="NoSpacing"/>
              <w:ind w:left="720"/>
              <w:rPr>
                <w:sz w:val="20"/>
                <w:szCs w:val="20"/>
              </w:rPr>
            </w:pPr>
          </w:p>
        </w:tc>
        <w:tc>
          <w:tcPr>
            <w:tcW w:w="2520" w:type="dxa"/>
            <w:tcBorders>
              <w:top w:val="single" w:sz="4" w:space="0" w:color="auto"/>
              <w:left w:val="single" w:sz="4" w:space="0" w:color="auto"/>
              <w:bottom w:val="single" w:sz="4" w:space="0" w:color="auto"/>
            </w:tcBorders>
            <w:vAlign w:val="center"/>
          </w:tcPr>
          <w:p w:rsidR="00CD3D3B" w:rsidRPr="00F91937" w:rsidRDefault="00CD3D3B" w:rsidP="00A06260">
            <w:pPr>
              <w:pStyle w:val="NoSpacing"/>
              <w:jc w:val="center"/>
              <w:rPr>
                <w:sz w:val="20"/>
                <w:szCs w:val="20"/>
              </w:rPr>
            </w:pPr>
            <w:r>
              <w:rPr>
                <w:sz w:val="20"/>
                <w:szCs w:val="20"/>
              </w:rPr>
              <w:t>Total</w:t>
            </w:r>
          </w:p>
        </w:tc>
        <w:tc>
          <w:tcPr>
            <w:tcW w:w="882" w:type="dxa"/>
            <w:tcBorders>
              <w:left w:val="nil"/>
            </w:tcBorders>
            <w:vAlign w:val="bottom"/>
          </w:tcPr>
          <w:p w:rsidR="00CD3D3B" w:rsidRDefault="00CD3D3B" w:rsidP="00A06260">
            <w:pPr>
              <w:pStyle w:val="NoSpacing"/>
              <w:jc w:val="right"/>
              <w:rPr>
                <w:sz w:val="20"/>
                <w:szCs w:val="20"/>
              </w:rPr>
            </w:pPr>
          </w:p>
          <w:p w:rsidR="00CD3D3B" w:rsidRDefault="00CD3D3B" w:rsidP="00A06260">
            <w:pPr>
              <w:pStyle w:val="NoSpacing"/>
              <w:jc w:val="right"/>
              <w:rPr>
                <w:sz w:val="20"/>
                <w:szCs w:val="20"/>
              </w:rPr>
            </w:pPr>
          </w:p>
          <w:p w:rsidR="00CD3D3B" w:rsidRPr="00F91937" w:rsidRDefault="00CD3D3B" w:rsidP="00A06260">
            <w:pPr>
              <w:pStyle w:val="NoSpacing"/>
              <w:jc w:val="right"/>
              <w:rPr>
                <w:sz w:val="20"/>
                <w:szCs w:val="20"/>
              </w:rPr>
            </w:pPr>
            <w:r>
              <w:rPr>
                <w:sz w:val="20"/>
                <w:szCs w:val="20"/>
              </w:rPr>
              <w:t>/70</w:t>
            </w:r>
          </w:p>
        </w:tc>
      </w:tr>
    </w:tbl>
    <w:p w:rsidR="00557319" w:rsidRDefault="00557319" w:rsidP="00A45D34">
      <w:pPr>
        <w:pStyle w:val="NoSpacing"/>
        <w:rPr>
          <w:sz w:val="24"/>
          <w:szCs w:val="24"/>
        </w:rPr>
      </w:pPr>
    </w:p>
    <w:p w:rsidR="00CD3D3B" w:rsidRDefault="00557319" w:rsidP="00A45D34">
      <w:pPr>
        <w:pStyle w:val="NoSpacing"/>
        <w:rPr>
          <w:sz w:val="24"/>
          <w:szCs w:val="24"/>
        </w:rPr>
      </w:pPr>
      <w:r>
        <w:rPr>
          <w:sz w:val="24"/>
          <w:szCs w:val="24"/>
        </w:rPr>
        <w:t>Notes:</w:t>
      </w:r>
    </w:p>
    <w:p w:rsidR="00557319" w:rsidRDefault="00557319" w:rsidP="00A45D34">
      <w:pPr>
        <w:pStyle w:val="NoSpacing"/>
        <w:rPr>
          <w:sz w:val="24"/>
          <w:szCs w:val="24"/>
        </w:rPr>
      </w:pPr>
    </w:p>
    <w:p w:rsidR="00D67EB9" w:rsidRPr="00CD3D3B" w:rsidRDefault="00D67EB9" w:rsidP="00A45D34">
      <w:pPr>
        <w:pStyle w:val="NoSpacing"/>
        <w:rPr>
          <w:sz w:val="2"/>
          <w:szCs w:val="2"/>
        </w:rPr>
      </w:pPr>
    </w:p>
    <w:sectPr w:rsidR="00D67EB9" w:rsidRPr="00CD3D3B" w:rsidSect="00F91937">
      <w:pgSz w:w="12240" w:h="15840"/>
      <w:pgMar w:top="864" w:right="1008"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E3001"/>
    <w:multiLevelType w:val="hybridMultilevel"/>
    <w:tmpl w:val="BB7E4EA6"/>
    <w:lvl w:ilvl="0" w:tplc="02FCF43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7B3F1C"/>
    <w:multiLevelType w:val="hybridMultilevel"/>
    <w:tmpl w:val="C85CF57E"/>
    <w:lvl w:ilvl="0" w:tplc="02FCF43C">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503914"/>
    <w:multiLevelType w:val="hybridMultilevel"/>
    <w:tmpl w:val="D026CBF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EA62F69"/>
    <w:multiLevelType w:val="hybridMultilevel"/>
    <w:tmpl w:val="0AD02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E170E8"/>
    <w:rsid w:val="00051AFD"/>
    <w:rsid w:val="001A44DB"/>
    <w:rsid w:val="001B7F97"/>
    <w:rsid w:val="002A752B"/>
    <w:rsid w:val="00332AA3"/>
    <w:rsid w:val="00556FA1"/>
    <w:rsid w:val="00557319"/>
    <w:rsid w:val="00575F64"/>
    <w:rsid w:val="008E0FDA"/>
    <w:rsid w:val="00965BC3"/>
    <w:rsid w:val="009D019C"/>
    <w:rsid w:val="00A06260"/>
    <w:rsid w:val="00A45D34"/>
    <w:rsid w:val="00C042CF"/>
    <w:rsid w:val="00CD3D3B"/>
    <w:rsid w:val="00D47AA0"/>
    <w:rsid w:val="00D67EB9"/>
    <w:rsid w:val="00DC386C"/>
    <w:rsid w:val="00E170E8"/>
    <w:rsid w:val="00E27A37"/>
    <w:rsid w:val="00F91937"/>
    <w:rsid w:val="00FC6847"/>
    <w:rsid w:val="00FE1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F332597-892A-4D81-8063-C6840846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170E8"/>
    <w:pPr>
      <w:spacing w:after="0" w:line="240" w:lineRule="auto"/>
    </w:pPr>
  </w:style>
  <w:style w:type="paragraph" w:styleId="BalloonText">
    <w:name w:val="Balloon Text"/>
    <w:basedOn w:val="Normal"/>
    <w:link w:val="BalloonTextChar"/>
    <w:uiPriority w:val="99"/>
    <w:semiHidden/>
    <w:unhideWhenUsed/>
    <w:rsid w:val="001B7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0525D-A111-4492-8FB5-87A70332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Holland, Laura</cp:lastModifiedBy>
  <cp:revision>3</cp:revision>
  <cp:lastPrinted>2015-02-27T12:58:00Z</cp:lastPrinted>
  <dcterms:created xsi:type="dcterms:W3CDTF">2013-09-06T17:04:00Z</dcterms:created>
  <dcterms:modified xsi:type="dcterms:W3CDTF">2015-02-27T12:58:00Z</dcterms:modified>
</cp:coreProperties>
</file>